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F2448" w14:textId="77777777" w:rsidR="008160AF" w:rsidRPr="008160AF" w:rsidRDefault="008160AF" w:rsidP="008160AF">
      <w:pPr>
        <w:rPr>
          <w:b/>
          <w:bCs/>
        </w:rPr>
      </w:pPr>
      <w:r w:rsidRPr="008160AF">
        <w:rPr>
          <w:b/>
          <w:bCs/>
        </w:rPr>
        <w:t>Exploring Early Childhood Education: A Look at Three Pedagogical Approaches</w:t>
      </w:r>
    </w:p>
    <w:p w14:paraId="3BBF29A2" w14:textId="1474DD02" w:rsidR="008160AF" w:rsidRDefault="008160AF" w:rsidP="008160AF">
      <w:r w:rsidRPr="008160AF">
        <w:t xml:space="preserve">The world of early childhood education is enriched by a multitude of pedagogical approaches, each offering unique philosophies and practices for nurturing young minds. While this diversity provides educators with a wealth of options, understanding and navigating these various approaches can, at times, feel overwhelming. Therefore, for the sake of clarity and focused exploration, </w:t>
      </w:r>
      <w:r w:rsidR="009121B8">
        <w:t xml:space="preserve">we </w:t>
      </w:r>
      <w:r w:rsidRPr="008160AF">
        <w:t xml:space="preserve">will delve into three specific yet distinct approaches: </w:t>
      </w:r>
    </w:p>
    <w:p w14:paraId="34D01035" w14:textId="77777777" w:rsidR="008160AF" w:rsidRDefault="008160AF" w:rsidP="008160AF">
      <w:pPr>
        <w:pStyle w:val="ListParagraph"/>
        <w:numPr>
          <w:ilvl w:val="0"/>
          <w:numId w:val="12"/>
        </w:numPr>
      </w:pPr>
      <w:r w:rsidRPr="008160AF">
        <w:t>Reggio Emilia</w:t>
      </w:r>
    </w:p>
    <w:p w14:paraId="68334AAF" w14:textId="77777777" w:rsidR="008160AF" w:rsidRDefault="008160AF" w:rsidP="008160AF">
      <w:pPr>
        <w:pStyle w:val="ListParagraph"/>
        <w:numPr>
          <w:ilvl w:val="0"/>
          <w:numId w:val="12"/>
        </w:numPr>
      </w:pPr>
      <w:proofErr w:type="gramStart"/>
      <w:r w:rsidRPr="008160AF">
        <w:t>High</w:t>
      </w:r>
      <w:r>
        <w:t>-s</w:t>
      </w:r>
      <w:r w:rsidRPr="008160AF">
        <w:t>cope</w:t>
      </w:r>
      <w:proofErr w:type="gramEnd"/>
    </w:p>
    <w:p w14:paraId="3CEF918F" w14:textId="77573904" w:rsidR="008160AF" w:rsidRPr="008160AF" w:rsidRDefault="008160AF" w:rsidP="008160AF">
      <w:pPr>
        <w:pStyle w:val="ListParagraph"/>
        <w:numPr>
          <w:ilvl w:val="0"/>
          <w:numId w:val="12"/>
        </w:numPr>
      </w:pPr>
      <w:r w:rsidRPr="008160AF">
        <w:t>Montessori.</w:t>
      </w:r>
    </w:p>
    <w:p w14:paraId="595EE0F5" w14:textId="27E8F232" w:rsidR="008160AF" w:rsidRPr="008160AF" w:rsidRDefault="008160AF" w:rsidP="0008405A">
      <w:r w:rsidRPr="008160AF">
        <w:t>It is important to remember that there is no "one-size-fits-all" method in early childhood education. The ideal approach depends on factors such as the unique needs of the children, the teacher's personal philosophy, and the overall educational goals. The following sections will provide a concise overview of each approach, allowing you to gain a deeper understanding and select the one that best resonates with your own vision for teaching and learning. Remember, this is not an exhaustive list of approaches, but rather a springboard for further exploration and informed decision-making in your early childhood educational journey.</w:t>
      </w:r>
    </w:p>
    <w:p w14:paraId="4FA49080" w14:textId="77777777" w:rsidR="008160AF" w:rsidRDefault="008160AF" w:rsidP="0008405A">
      <w:pPr>
        <w:rPr>
          <w:b/>
          <w:bCs/>
        </w:rPr>
      </w:pPr>
    </w:p>
    <w:p w14:paraId="1811120C" w14:textId="77777777" w:rsidR="009121B8" w:rsidRDefault="009121B8" w:rsidP="0008405A">
      <w:pPr>
        <w:rPr>
          <w:b/>
          <w:bCs/>
        </w:rPr>
      </w:pPr>
    </w:p>
    <w:p w14:paraId="048BE1F4" w14:textId="77777777" w:rsidR="009121B8" w:rsidRDefault="009121B8" w:rsidP="0008405A">
      <w:pPr>
        <w:rPr>
          <w:b/>
          <w:bCs/>
        </w:rPr>
      </w:pPr>
    </w:p>
    <w:p w14:paraId="7FCC46EA" w14:textId="77777777" w:rsidR="009121B8" w:rsidRDefault="009121B8" w:rsidP="0008405A">
      <w:pPr>
        <w:rPr>
          <w:b/>
          <w:bCs/>
        </w:rPr>
      </w:pPr>
    </w:p>
    <w:p w14:paraId="7F614984" w14:textId="77777777" w:rsidR="009121B8" w:rsidRDefault="009121B8" w:rsidP="0008405A">
      <w:pPr>
        <w:rPr>
          <w:b/>
          <w:bCs/>
        </w:rPr>
      </w:pPr>
    </w:p>
    <w:p w14:paraId="1FD63602" w14:textId="77777777" w:rsidR="009121B8" w:rsidRDefault="009121B8" w:rsidP="0008405A">
      <w:pPr>
        <w:rPr>
          <w:b/>
          <w:bCs/>
        </w:rPr>
      </w:pPr>
    </w:p>
    <w:p w14:paraId="4F70F94F" w14:textId="77777777" w:rsidR="009121B8" w:rsidRDefault="009121B8" w:rsidP="0008405A">
      <w:pPr>
        <w:rPr>
          <w:b/>
          <w:bCs/>
        </w:rPr>
      </w:pPr>
    </w:p>
    <w:p w14:paraId="2A29C32C" w14:textId="77777777" w:rsidR="009121B8" w:rsidRDefault="009121B8" w:rsidP="0008405A">
      <w:pPr>
        <w:rPr>
          <w:b/>
          <w:bCs/>
        </w:rPr>
      </w:pPr>
    </w:p>
    <w:p w14:paraId="3C684A81" w14:textId="77777777" w:rsidR="009121B8" w:rsidRDefault="009121B8" w:rsidP="0008405A">
      <w:pPr>
        <w:rPr>
          <w:b/>
          <w:bCs/>
        </w:rPr>
      </w:pPr>
    </w:p>
    <w:p w14:paraId="5D47F10C" w14:textId="77777777" w:rsidR="009121B8" w:rsidRDefault="009121B8" w:rsidP="0008405A">
      <w:pPr>
        <w:rPr>
          <w:b/>
          <w:bCs/>
        </w:rPr>
      </w:pPr>
    </w:p>
    <w:p w14:paraId="46E3ECA5" w14:textId="77777777" w:rsidR="009121B8" w:rsidRDefault="009121B8" w:rsidP="0008405A">
      <w:pPr>
        <w:rPr>
          <w:b/>
          <w:bCs/>
        </w:rPr>
      </w:pPr>
    </w:p>
    <w:p w14:paraId="0F322D8E" w14:textId="77777777" w:rsidR="009121B8" w:rsidRDefault="009121B8" w:rsidP="0008405A">
      <w:pPr>
        <w:rPr>
          <w:b/>
          <w:bCs/>
        </w:rPr>
      </w:pPr>
    </w:p>
    <w:p w14:paraId="0D9B433F" w14:textId="77777777" w:rsidR="009121B8" w:rsidRDefault="009121B8" w:rsidP="0008405A">
      <w:pPr>
        <w:rPr>
          <w:b/>
          <w:bCs/>
        </w:rPr>
      </w:pPr>
    </w:p>
    <w:p w14:paraId="0A5A93C0" w14:textId="77777777" w:rsidR="009121B8" w:rsidRDefault="009121B8" w:rsidP="0008405A">
      <w:pPr>
        <w:rPr>
          <w:b/>
          <w:bCs/>
        </w:rPr>
      </w:pPr>
    </w:p>
    <w:p w14:paraId="4E8FD96E" w14:textId="77777777" w:rsidR="009121B8" w:rsidRDefault="009121B8" w:rsidP="0008405A">
      <w:pPr>
        <w:rPr>
          <w:b/>
          <w:bCs/>
        </w:rPr>
      </w:pPr>
    </w:p>
    <w:p w14:paraId="1A0D7B56" w14:textId="77777777" w:rsidR="009121B8" w:rsidRDefault="009121B8" w:rsidP="0008405A">
      <w:pPr>
        <w:rPr>
          <w:b/>
          <w:bCs/>
        </w:rPr>
      </w:pPr>
    </w:p>
    <w:p w14:paraId="342B6EC7" w14:textId="6A7446AB" w:rsidR="0008405A" w:rsidRPr="0008405A" w:rsidRDefault="0008405A" w:rsidP="0008405A">
      <w:pPr>
        <w:rPr>
          <w:b/>
          <w:bCs/>
        </w:rPr>
      </w:pPr>
      <w:r w:rsidRPr="0008405A">
        <w:rPr>
          <w:b/>
          <w:bCs/>
        </w:rPr>
        <w:lastRenderedPageBreak/>
        <w:t xml:space="preserve">1. What exactly is the hi-scope curriculum approach? </w:t>
      </w:r>
      <w:r w:rsidR="008B1240" w:rsidRPr="0008405A">
        <w:rPr>
          <w:b/>
          <w:bCs/>
        </w:rPr>
        <w:t xml:space="preserve">And </w:t>
      </w:r>
      <w:r w:rsidRPr="0008405A">
        <w:rPr>
          <w:b/>
          <w:bCs/>
        </w:rPr>
        <w:t>how effective is it in comparison to other approaches?</w:t>
      </w:r>
    </w:p>
    <w:p w14:paraId="01459C5E" w14:textId="1794E329" w:rsidR="0008405A" w:rsidRPr="0008405A" w:rsidRDefault="0008405A" w:rsidP="0008405A">
      <w:r>
        <w:t>H</w:t>
      </w:r>
      <w:r w:rsidRPr="0008405A">
        <w:t>igh scope</w:t>
      </w:r>
      <w:r w:rsidRPr="0008405A">
        <w:t xml:space="preserve"> is a curricular approach that uses constructivism as a theory. </w:t>
      </w:r>
      <w:r w:rsidR="008B1240" w:rsidRPr="0008405A">
        <w:t xml:space="preserve">Children </w:t>
      </w:r>
      <w:r w:rsidRPr="0008405A">
        <w:t xml:space="preserve">construct knowledge by interacting with objects and people. </w:t>
      </w:r>
      <w:r>
        <w:t>I</w:t>
      </w:r>
      <w:r w:rsidRPr="0008405A">
        <w:t>t</w:t>
      </w:r>
      <w:r>
        <w:t xml:space="preserve"> i</w:t>
      </w:r>
      <w:r w:rsidRPr="0008405A">
        <w:t>s all about active learning, which means its hands-on. </w:t>
      </w:r>
    </w:p>
    <w:p w14:paraId="668C6DFB" w14:textId="0C637FF3" w:rsidR="0008405A" w:rsidRDefault="0008405A" w:rsidP="0008405A">
      <w:r w:rsidRPr="0008405A">
        <w:t xml:space="preserve">Weikart's book has </w:t>
      </w:r>
      <w:r w:rsidRPr="0008405A">
        <w:t>complete details</w:t>
      </w:r>
      <w:r w:rsidRPr="0008405A">
        <w:t xml:space="preserve"> on active learning and the </w:t>
      </w:r>
      <w:r w:rsidRPr="0008405A">
        <w:t>approach,</w:t>
      </w:r>
      <w:r w:rsidRPr="0008405A">
        <w:t xml:space="preserve"> and the longitudinal study done showing the benefits. </w:t>
      </w:r>
      <w:r w:rsidR="008B1240" w:rsidRPr="0008405A">
        <w:t xml:space="preserve">Better </w:t>
      </w:r>
      <w:r w:rsidRPr="0008405A">
        <w:t>economic</w:t>
      </w:r>
      <w:r w:rsidRPr="0008405A">
        <w:t xml:space="preserve"> </w:t>
      </w:r>
      <w:r w:rsidRPr="0008405A">
        <w:t>benefits, adults</w:t>
      </w:r>
      <w:r w:rsidRPr="0008405A">
        <w:t xml:space="preserve"> were able to have sustained jobs, lower crime records etc. </w:t>
      </w:r>
      <w:r>
        <w:t>I</w:t>
      </w:r>
      <w:r w:rsidRPr="0008405A">
        <w:t>t</w:t>
      </w:r>
      <w:r>
        <w:t xml:space="preserve"> i</w:t>
      </w:r>
      <w:r w:rsidRPr="0008405A">
        <w:t xml:space="preserve">s better as children learn actively, construct knowledge, results are very quick and easily measurable and </w:t>
      </w:r>
      <w:r w:rsidRPr="0008405A">
        <w:t>long-lasting</w:t>
      </w:r>
      <w:r w:rsidRPr="0008405A">
        <w:t xml:space="preserve"> learning takes place.</w:t>
      </w:r>
    </w:p>
    <w:p w14:paraId="4CCCE3CC" w14:textId="77E16081" w:rsidR="0008405A" w:rsidRPr="0008405A" w:rsidRDefault="0008405A" w:rsidP="0008405A">
      <w:r w:rsidRPr="0008405A">
        <w:rPr>
          <w:b/>
          <w:bCs/>
        </w:rPr>
        <w:t>2. How exactly is the Hi-scope curriculum approach catered in our ECCE national/provincial curricula?</w:t>
      </w:r>
    </w:p>
    <w:p w14:paraId="047383BF" w14:textId="79F99C99" w:rsidR="0008405A" w:rsidRDefault="0008405A" w:rsidP="0008405A">
      <w:r w:rsidRPr="0008405A">
        <w:t>Hi-scope curriculum approach cater</w:t>
      </w:r>
      <w:r w:rsidRPr="0008405A">
        <w:t>s to</w:t>
      </w:r>
      <w:r w:rsidRPr="0008405A">
        <w:t xml:space="preserve"> our ECCE national/provincial curricula</w:t>
      </w:r>
      <w:r>
        <w:t xml:space="preserve"> in the following manner:</w:t>
      </w:r>
    </w:p>
    <w:p w14:paraId="7790D2B9" w14:textId="38618491" w:rsidR="0008405A" w:rsidRDefault="008B1240" w:rsidP="0008405A">
      <w:pPr>
        <w:pStyle w:val="ListParagraph"/>
        <w:numPr>
          <w:ilvl w:val="0"/>
          <w:numId w:val="1"/>
        </w:numPr>
      </w:pPr>
      <w:r w:rsidRPr="0008405A">
        <w:t xml:space="preserve">Pedagogy </w:t>
      </w:r>
      <w:r w:rsidR="0008405A" w:rsidRPr="0008405A">
        <w:t xml:space="preserve">of active learning, through daily </w:t>
      </w:r>
      <w:r w:rsidR="0008405A" w:rsidRPr="0008405A">
        <w:t>routines,</w:t>
      </w:r>
      <w:r w:rsidR="0008405A" w:rsidRPr="0008405A">
        <w:t xml:space="preserve"> </w:t>
      </w:r>
      <w:r w:rsidR="0008405A" w:rsidRPr="0008405A">
        <w:t>especially</w:t>
      </w:r>
      <w:r w:rsidR="0008405A" w:rsidRPr="0008405A">
        <w:t xml:space="preserve"> plan-do-review</w:t>
      </w:r>
    </w:p>
    <w:p w14:paraId="7FFC36A1" w14:textId="57E95EE8" w:rsidR="0008405A" w:rsidRDefault="008B1240" w:rsidP="0008405A">
      <w:pPr>
        <w:pStyle w:val="ListParagraph"/>
        <w:numPr>
          <w:ilvl w:val="0"/>
          <w:numId w:val="1"/>
        </w:numPr>
      </w:pPr>
      <w:r w:rsidRPr="0008405A">
        <w:t xml:space="preserve">Children </w:t>
      </w:r>
      <w:r w:rsidR="0008405A" w:rsidRPr="0008405A">
        <w:t>constructing knowledge by interacting with adults and objects (learning materials)</w:t>
      </w:r>
    </w:p>
    <w:p w14:paraId="1B281324" w14:textId="03A89A71" w:rsidR="0008405A" w:rsidRDefault="008B1240" w:rsidP="0008405A">
      <w:pPr>
        <w:pStyle w:val="ListParagraph"/>
        <w:numPr>
          <w:ilvl w:val="0"/>
          <w:numId w:val="1"/>
        </w:numPr>
      </w:pPr>
      <w:r>
        <w:t>T</w:t>
      </w:r>
      <w:r w:rsidR="0008405A" w:rsidRPr="0008405A">
        <w:t>he key learning areas (lang</w:t>
      </w:r>
      <w:r w:rsidR="0008405A">
        <w:t>uage</w:t>
      </w:r>
      <w:r w:rsidR="0008405A" w:rsidRPr="0008405A">
        <w:t xml:space="preserve"> and literacy, numeracy, art</w:t>
      </w:r>
      <w:r w:rsidR="0008405A">
        <w:t>s</w:t>
      </w:r>
      <w:r w:rsidR="0008405A" w:rsidRPr="0008405A">
        <w:t xml:space="preserve"> </w:t>
      </w:r>
      <w:r w:rsidR="0008405A">
        <w:t>a</w:t>
      </w:r>
      <w:r w:rsidR="0008405A" w:rsidRPr="0008405A">
        <w:t>n</w:t>
      </w:r>
      <w:r w:rsidR="0008405A">
        <w:t>d</w:t>
      </w:r>
      <w:r w:rsidR="0008405A" w:rsidRPr="0008405A">
        <w:t xml:space="preserve"> craft, world around us, </w:t>
      </w:r>
      <w:proofErr w:type="gramStart"/>
      <w:r w:rsidR="0008405A" w:rsidRPr="0008405A">
        <w:t>health</w:t>
      </w:r>
      <w:proofErr w:type="gramEnd"/>
      <w:r w:rsidR="0008405A" w:rsidRPr="0008405A">
        <w:t xml:space="preserve"> </w:t>
      </w:r>
      <w:r w:rsidR="0008405A">
        <w:t>a</w:t>
      </w:r>
      <w:r w:rsidR="0008405A" w:rsidRPr="0008405A">
        <w:t>n</w:t>
      </w:r>
      <w:r w:rsidR="0008405A">
        <w:t>d</w:t>
      </w:r>
      <w:r w:rsidR="0008405A" w:rsidRPr="0008405A">
        <w:t xml:space="preserve"> hygiene </w:t>
      </w:r>
      <w:r w:rsidR="0008405A" w:rsidRPr="0008405A">
        <w:t>etc.</w:t>
      </w:r>
      <w:r w:rsidR="0008405A" w:rsidRPr="0008405A">
        <w:t>)</w:t>
      </w:r>
    </w:p>
    <w:p w14:paraId="6B4BF36E" w14:textId="1851C43F" w:rsidR="0008405A" w:rsidRPr="0008405A" w:rsidRDefault="008B1240" w:rsidP="0008405A">
      <w:pPr>
        <w:pStyle w:val="ListParagraph"/>
        <w:numPr>
          <w:ilvl w:val="0"/>
          <w:numId w:val="1"/>
        </w:numPr>
      </w:pPr>
      <w:r w:rsidRPr="0008405A">
        <w:t xml:space="preserve">Learning </w:t>
      </w:r>
      <w:r w:rsidR="0008405A" w:rsidRPr="0008405A">
        <w:t>corners</w:t>
      </w:r>
    </w:p>
    <w:p w14:paraId="2DA67345" w14:textId="77777777" w:rsidR="0008405A" w:rsidRDefault="0008405A" w:rsidP="0008405A"/>
    <w:p w14:paraId="6D3EF3F6" w14:textId="77777777" w:rsidR="009121B8" w:rsidRDefault="009121B8" w:rsidP="0008405A"/>
    <w:p w14:paraId="6E271AB3" w14:textId="77777777" w:rsidR="009121B8" w:rsidRDefault="009121B8" w:rsidP="0008405A"/>
    <w:p w14:paraId="211E2D1E" w14:textId="77777777" w:rsidR="009121B8" w:rsidRDefault="009121B8" w:rsidP="0008405A"/>
    <w:p w14:paraId="5D2E7FD1" w14:textId="77777777" w:rsidR="009121B8" w:rsidRDefault="009121B8" w:rsidP="0008405A"/>
    <w:p w14:paraId="46F94595" w14:textId="77777777" w:rsidR="009121B8" w:rsidRDefault="009121B8" w:rsidP="0008405A"/>
    <w:p w14:paraId="6BD10774" w14:textId="77777777" w:rsidR="009121B8" w:rsidRDefault="009121B8" w:rsidP="0008405A"/>
    <w:p w14:paraId="28556D99" w14:textId="77777777" w:rsidR="009121B8" w:rsidRDefault="009121B8" w:rsidP="0008405A"/>
    <w:p w14:paraId="555A4A9B" w14:textId="77777777" w:rsidR="009121B8" w:rsidRDefault="009121B8" w:rsidP="0008405A"/>
    <w:p w14:paraId="34F0DE60" w14:textId="77777777" w:rsidR="009121B8" w:rsidRDefault="009121B8" w:rsidP="0008405A"/>
    <w:p w14:paraId="02953F36" w14:textId="77777777" w:rsidR="009121B8" w:rsidRDefault="009121B8" w:rsidP="0008405A"/>
    <w:p w14:paraId="41EA03F1" w14:textId="77777777" w:rsidR="009121B8" w:rsidRDefault="009121B8" w:rsidP="0008405A"/>
    <w:p w14:paraId="0240C6FB" w14:textId="77777777" w:rsidR="009121B8" w:rsidRDefault="009121B8" w:rsidP="0008405A"/>
    <w:p w14:paraId="423A6EE4" w14:textId="77777777" w:rsidR="009121B8" w:rsidRDefault="009121B8" w:rsidP="0008405A"/>
    <w:p w14:paraId="2CE2D105" w14:textId="77777777" w:rsidR="009121B8" w:rsidRDefault="009121B8" w:rsidP="0008405A"/>
    <w:p w14:paraId="1557EAE5" w14:textId="77777777" w:rsidR="009121B8" w:rsidRDefault="009121B8" w:rsidP="0008405A"/>
    <w:p w14:paraId="38647FB9" w14:textId="77777777" w:rsidR="009121B8" w:rsidRPr="0008405A" w:rsidRDefault="009121B8" w:rsidP="0008405A"/>
    <w:p w14:paraId="643A4113" w14:textId="2C5B51FA" w:rsidR="008B1240" w:rsidRPr="008B1240" w:rsidRDefault="008B1240" w:rsidP="008B1240">
      <w:pPr>
        <w:rPr>
          <w:b/>
          <w:bCs/>
        </w:rPr>
      </w:pPr>
      <w:r w:rsidRPr="008B1240">
        <w:rPr>
          <w:b/>
          <w:bCs/>
        </w:rPr>
        <w:lastRenderedPageBreak/>
        <w:t xml:space="preserve">The </w:t>
      </w:r>
      <w:r>
        <w:rPr>
          <w:b/>
          <w:bCs/>
        </w:rPr>
        <w:t xml:space="preserve">High-scope </w:t>
      </w:r>
      <w:r w:rsidRPr="008B1240">
        <w:rPr>
          <w:b/>
          <w:bCs/>
        </w:rPr>
        <w:t>Approach: Empowering Struggling Pre-Nursery Children</w:t>
      </w:r>
    </w:p>
    <w:p w14:paraId="0DB9B81B" w14:textId="77777777" w:rsidR="008B1240" w:rsidRDefault="008B1240" w:rsidP="008B1240">
      <w:r w:rsidRPr="008B1240">
        <w:t xml:space="preserve">The </w:t>
      </w:r>
      <w:r>
        <w:t xml:space="preserve">High-scope </w:t>
      </w:r>
      <w:r w:rsidRPr="008B1240">
        <w:t xml:space="preserve">approach, with its emphasis on active learning and child-centered practices, offers a unique and supportive framework for addressing the needs of struggling pre-nursery children. </w:t>
      </w:r>
    </w:p>
    <w:p w14:paraId="1B7AD74D" w14:textId="0124BFC6" w:rsidR="008B1240" w:rsidRDefault="008B1240" w:rsidP="008B1240">
      <w:r w:rsidRPr="008B1240">
        <w:t xml:space="preserve">By embracing </w:t>
      </w:r>
      <w:r>
        <w:t>the following</w:t>
      </w:r>
      <w:r w:rsidRPr="008B1240">
        <w:t xml:space="preserve"> principles, the </w:t>
      </w:r>
      <w:r>
        <w:t xml:space="preserve">High-scope </w:t>
      </w:r>
      <w:r w:rsidRPr="008B1240">
        <w:t>approach can be a powerful tool for empowering struggling pre-nursery children and equipping them with the skills and confidence needed to thrive in their early learning journey.</w:t>
      </w:r>
    </w:p>
    <w:p w14:paraId="29DF74E8" w14:textId="28D8AD3D" w:rsidR="008B1240" w:rsidRPr="008B1240" w:rsidRDefault="008B1240" w:rsidP="008B1240">
      <w:r w:rsidRPr="008B1240">
        <w:t>Let's delve deeper into how its key principles can be applied to empower these young learners:</w:t>
      </w:r>
    </w:p>
    <w:p w14:paraId="7C94BD8C" w14:textId="77777777" w:rsidR="008B1240" w:rsidRPr="008B1240" w:rsidRDefault="008B1240" w:rsidP="008B1240">
      <w:r w:rsidRPr="008B1240">
        <w:rPr>
          <w:b/>
          <w:bCs/>
        </w:rPr>
        <w:t>1. Building Confidence through Active Participation:</w:t>
      </w:r>
    </w:p>
    <w:p w14:paraId="713898D2" w14:textId="6760110B" w:rsidR="008B1240" w:rsidRPr="008B1240" w:rsidRDefault="008B1240" w:rsidP="008B1240">
      <w:r w:rsidRPr="008B1240">
        <w:t xml:space="preserve">Instead of passive lectures, </w:t>
      </w:r>
      <w:proofErr w:type="gramStart"/>
      <w:r>
        <w:t>High-scope</w:t>
      </w:r>
      <w:proofErr w:type="gramEnd"/>
      <w:r>
        <w:t xml:space="preserve"> </w:t>
      </w:r>
      <w:r w:rsidRPr="008B1240">
        <w:t>prioritizes hands-on experiences. Struggling children might initially exhibit withdrawal or frustration. However, providing accessible materials and activities can spark curiosity and engagement. Teachers can scaffold learning by offering choices, simplifying instructions, and celebrating small successes. As children actively participate and see their efforts acknowledged, their confidence grows, laying the foundation for further exploration.</w:t>
      </w:r>
    </w:p>
    <w:p w14:paraId="234B9EF6" w14:textId="77777777" w:rsidR="008B1240" w:rsidRPr="008B1240" w:rsidRDefault="008B1240" w:rsidP="008B1240">
      <w:r w:rsidRPr="008B1240">
        <w:rPr>
          <w:b/>
          <w:bCs/>
        </w:rPr>
        <w:t>2. Empowering Choice and Decision-Making:</w:t>
      </w:r>
    </w:p>
    <w:p w14:paraId="271E01C9" w14:textId="0E397648" w:rsidR="008B1240" w:rsidRPr="008B1240" w:rsidRDefault="008B1240" w:rsidP="008B1240">
      <w:r w:rsidRPr="008B1240">
        <w:t xml:space="preserve">The Plan-Do-Review cycle, a cornerstone of </w:t>
      </w:r>
      <w:r>
        <w:t>High-scope,</w:t>
      </w:r>
      <w:r w:rsidRPr="008B1240">
        <w:t xml:space="preserve"> instills a sense of agency in children. Encouraging pre-nursery children to make choices, </w:t>
      </w:r>
      <w:r w:rsidRPr="008B1240">
        <w:t>even</w:t>
      </w:r>
      <w:r w:rsidRPr="008B1240">
        <w:t xml:space="preserve"> simple actions like selecting materials or deciding play areas, fosters ownership and independence. Teachers can offer clear options and guide children through the planning process, gradually transferring ownership as their confidence builds. This empowers struggling children to become active participants in their learning journey.</w:t>
      </w:r>
    </w:p>
    <w:p w14:paraId="45373B42" w14:textId="77777777" w:rsidR="008B1240" w:rsidRPr="008B1240" w:rsidRDefault="008B1240" w:rsidP="008B1240">
      <w:r w:rsidRPr="008B1240">
        <w:rPr>
          <w:b/>
          <w:bCs/>
        </w:rPr>
        <w:t>3. Tailoring the Environment to Individual Needs:</w:t>
      </w:r>
    </w:p>
    <w:p w14:paraId="72E93880" w14:textId="5F4A9CA0" w:rsidR="008B1240" w:rsidRPr="008B1240" w:rsidRDefault="008B1240" w:rsidP="008B1240">
      <w:proofErr w:type="gramStart"/>
      <w:r>
        <w:t>High-scope</w:t>
      </w:r>
      <w:proofErr w:type="gramEnd"/>
      <w:r>
        <w:t xml:space="preserve"> </w:t>
      </w:r>
      <w:r w:rsidRPr="008B1240">
        <w:t>emphasizes individualized attention. Struggling children often benefit from modifications that address their specific needs. This could involve offering visual aids for children with auditory processing difficulties, providing fidget toys for sensory needs, or adapting activities to cater to different learning styles. Teachers can collaborate with parents, therapists, and other professionals to create a learning environment that maximizes each child's potential.</w:t>
      </w:r>
    </w:p>
    <w:p w14:paraId="78298B6B" w14:textId="77777777" w:rsidR="008B1240" w:rsidRPr="008B1240" w:rsidRDefault="008B1240" w:rsidP="008B1240">
      <w:r w:rsidRPr="008B1240">
        <w:rPr>
          <w:b/>
          <w:bCs/>
        </w:rPr>
        <w:t>4. Fostering Social and Emotional Learning:</w:t>
      </w:r>
    </w:p>
    <w:p w14:paraId="6CD69110" w14:textId="3A2EF232" w:rsidR="008B1240" w:rsidRPr="008B1240" w:rsidRDefault="008B1240" w:rsidP="008B1240">
      <w:r w:rsidRPr="008B1240">
        <w:t xml:space="preserve">Social interactions can be challenging for struggling pre-nursery children. </w:t>
      </w:r>
      <w:r>
        <w:t xml:space="preserve">High-scope </w:t>
      </w:r>
      <w:r w:rsidRPr="008B1240">
        <w:t>promotes collaborative play and positive conflict resolution through its daily routine and explicit social-emotional learning activities. Teachers can model communication skills, facilitate cooperative games, and provide opportunities for children to express their emotions constructively. This creates a safe and supportive environment where struggling children can build social skills and develop healthy emotional regulation.</w:t>
      </w:r>
    </w:p>
    <w:p w14:paraId="7E880320" w14:textId="77777777" w:rsidR="008B1240" w:rsidRPr="008B1240" w:rsidRDefault="008B1240" w:rsidP="008B1240">
      <w:r w:rsidRPr="008B1240">
        <w:rPr>
          <w:b/>
          <w:bCs/>
        </w:rPr>
        <w:t>5. Celebrating Progress and Tracking Growth:</w:t>
      </w:r>
    </w:p>
    <w:p w14:paraId="42ECED9E" w14:textId="3765B695" w:rsidR="008B1240" w:rsidRPr="008B1240" w:rsidRDefault="008B1240" w:rsidP="008B1240">
      <w:r w:rsidRPr="008B1240">
        <w:t>High</w:t>
      </w:r>
      <w:r>
        <w:t>-s</w:t>
      </w:r>
      <w:r w:rsidRPr="008B1240">
        <w:t>cope's Key Developmental Indicators (</w:t>
      </w:r>
      <w:r w:rsidR="008160AF">
        <w:t>KDIs</w:t>
      </w:r>
      <w:r w:rsidRPr="008B1240">
        <w:t xml:space="preserve">) offer a holistic framework for tracking children's progress across various domains. Identifying areas where a </w:t>
      </w:r>
      <w:r w:rsidRPr="008B1240">
        <w:t>child struggle</w:t>
      </w:r>
      <w:r w:rsidRPr="008B1240">
        <w:t xml:space="preserve"> allows for targeted interventions. Teachers can utilize KDI-aligned play-based activities and celebrate even small progress towards specific benchmarks. This personalized approach motivates children and empowers them to see themselves as capable learners.</w:t>
      </w:r>
    </w:p>
    <w:p w14:paraId="16649E24" w14:textId="77777777" w:rsidR="008B1240" w:rsidRPr="008B1240" w:rsidRDefault="008B1240" w:rsidP="008B1240">
      <w:r w:rsidRPr="008B1240">
        <w:rPr>
          <w:b/>
          <w:bCs/>
        </w:rPr>
        <w:lastRenderedPageBreak/>
        <w:t>Remember:</w:t>
      </w:r>
    </w:p>
    <w:p w14:paraId="2D139974" w14:textId="5B0FBD28" w:rsidR="008B1240" w:rsidRPr="008B1240" w:rsidRDefault="008B1240" w:rsidP="008B1240">
      <w:pPr>
        <w:numPr>
          <w:ilvl w:val="0"/>
          <w:numId w:val="5"/>
        </w:numPr>
      </w:pPr>
      <w:r w:rsidRPr="008B1240">
        <w:t xml:space="preserve">The </w:t>
      </w:r>
      <w:r>
        <w:t xml:space="preserve">High-scope </w:t>
      </w:r>
      <w:r w:rsidRPr="008B1240">
        <w:t>approach is flexible and adaptable, allowing for individualization to meet each child's unique needs.</w:t>
      </w:r>
    </w:p>
    <w:p w14:paraId="63F2D0D4" w14:textId="77777777" w:rsidR="008B1240" w:rsidRPr="008B1240" w:rsidRDefault="008B1240" w:rsidP="008B1240">
      <w:pPr>
        <w:numPr>
          <w:ilvl w:val="0"/>
          <w:numId w:val="5"/>
        </w:numPr>
      </w:pPr>
      <w:r w:rsidRPr="008B1240">
        <w:t>Building a positive and supportive classroom environment is crucial for fostering confidence and motivation in struggling children.</w:t>
      </w:r>
    </w:p>
    <w:p w14:paraId="75423F1C" w14:textId="77777777" w:rsidR="008B1240" w:rsidRPr="008B1240" w:rsidRDefault="008B1240" w:rsidP="008B1240">
      <w:pPr>
        <w:numPr>
          <w:ilvl w:val="0"/>
          <w:numId w:val="5"/>
        </w:numPr>
      </w:pPr>
      <w:r w:rsidRPr="008B1240">
        <w:t>Collaboration with parents, caregivers, and professionals is essential to ensure a holistic approach to supporting a child's development.</w:t>
      </w:r>
    </w:p>
    <w:p w14:paraId="3667119C" w14:textId="77777777" w:rsidR="008B1240" w:rsidRDefault="008B1240" w:rsidP="008B1240">
      <w:pPr>
        <w:rPr>
          <w:b/>
          <w:bCs/>
        </w:rPr>
      </w:pPr>
    </w:p>
    <w:p w14:paraId="54A6E68A" w14:textId="77777777" w:rsidR="008B1240" w:rsidRDefault="008B1240" w:rsidP="008B1240">
      <w:pPr>
        <w:rPr>
          <w:b/>
          <w:bCs/>
        </w:rPr>
      </w:pPr>
    </w:p>
    <w:p w14:paraId="38798C2F" w14:textId="77777777" w:rsidR="008B1240" w:rsidRDefault="008B1240" w:rsidP="008B1240">
      <w:pPr>
        <w:rPr>
          <w:b/>
          <w:bCs/>
        </w:rPr>
      </w:pPr>
    </w:p>
    <w:p w14:paraId="6A384344" w14:textId="77777777" w:rsidR="008B1240" w:rsidRDefault="008B1240" w:rsidP="008B1240">
      <w:pPr>
        <w:rPr>
          <w:b/>
          <w:bCs/>
        </w:rPr>
      </w:pPr>
    </w:p>
    <w:p w14:paraId="50B5DD13" w14:textId="77777777" w:rsidR="008B1240" w:rsidRDefault="008B1240" w:rsidP="008B1240">
      <w:pPr>
        <w:rPr>
          <w:b/>
          <w:bCs/>
        </w:rPr>
      </w:pPr>
    </w:p>
    <w:p w14:paraId="48E38937" w14:textId="77777777" w:rsidR="008B1240" w:rsidRDefault="008B1240" w:rsidP="008B1240">
      <w:pPr>
        <w:rPr>
          <w:b/>
          <w:bCs/>
        </w:rPr>
      </w:pPr>
    </w:p>
    <w:p w14:paraId="005EBDBA" w14:textId="77777777" w:rsidR="008B1240" w:rsidRDefault="008B1240" w:rsidP="008B1240">
      <w:pPr>
        <w:rPr>
          <w:b/>
          <w:bCs/>
        </w:rPr>
      </w:pPr>
    </w:p>
    <w:p w14:paraId="3A47CF8A" w14:textId="77777777" w:rsidR="008B1240" w:rsidRDefault="008B1240" w:rsidP="008B1240">
      <w:pPr>
        <w:rPr>
          <w:b/>
          <w:bCs/>
        </w:rPr>
      </w:pPr>
    </w:p>
    <w:p w14:paraId="24D5D434" w14:textId="77777777" w:rsidR="008B1240" w:rsidRDefault="008B1240" w:rsidP="008B1240">
      <w:pPr>
        <w:rPr>
          <w:b/>
          <w:bCs/>
        </w:rPr>
      </w:pPr>
    </w:p>
    <w:p w14:paraId="3488A73A" w14:textId="77777777" w:rsidR="009121B8" w:rsidRDefault="009121B8" w:rsidP="008B1240">
      <w:pPr>
        <w:rPr>
          <w:b/>
          <w:bCs/>
        </w:rPr>
      </w:pPr>
    </w:p>
    <w:p w14:paraId="5F519D1D" w14:textId="77777777" w:rsidR="009121B8" w:rsidRDefault="009121B8" w:rsidP="008B1240">
      <w:pPr>
        <w:rPr>
          <w:b/>
          <w:bCs/>
        </w:rPr>
      </w:pPr>
    </w:p>
    <w:p w14:paraId="3919DFAB" w14:textId="77777777" w:rsidR="009121B8" w:rsidRDefault="009121B8" w:rsidP="008B1240">
      <w:pPr>
        <w:rPr>
          <w:b/>
          <w:bCs/>
        </w:rPr>
      </w:pPr>
    </w:p>
    <w:p w14:paraId="7CBBCA8E" w14:textId="77777777" w:rsidR="009121B8" w:rsidRDefault="009121B8" w:rsidP="008B1240">
      <w:pPr>
        <w:rPr>
          <w:b/>
          <w:bCs/>
        </w:rPr>
      </w:pPr>
    </w:p>
    <w:p w14:paraId="560A4426" w14:textId="77777777" w:rsidR="009121B8" w:rsidRDefault="009121B8" w:rsidP="008B1240">
      <w:pPr>
        <w:rPr>
          <w:b/>
          <w:bCs/>
        </w:rPr>
      </w:pPr>
    </w:p>
    <w:p w14:paraId="0ECD59DE" w14:textId="77777777" w:rsidR="009121B8" w:rsidRDefault="009121B8" w:rsidP="008B1240">
      <w:pPr>
        <w:rPr>
          <w:b/>
          <w:bCs/>
        </w:rPr>
      </w:pPr>
    </w:p>
    <w:p w14:paraId="7070202E" w14:textId="77777777" w:rsidR="009121B8" w:rsidRDefault="009121B8" w:rsidP="008B1240">
      <w:pPr>
        <w:rPr>
          <w:b/>
          <w:bCs/>
        </w:rPr>
      </w:pPr>
    </w:p>
    <w:p w14:paraId="52BD2FD8" w14:textId="77777777" w:rsidR="009121B8" w:rsidRDefault="009121B8" w:rsidP="008B1240">
      <w:pPr>
        <w:rPr>
          <w:b/>
          <w:bCs/>
        </w:rPr>
      </w:pPr>
    </w:p>
    <w:p w14:paraId="642146B9" w14:textId="77777777" w:rsidR="009121B8" w:rsidRDefault="009121B8" w:rsidP="008B1240">
      <w:pPr>
        <w:rPr>
          <w:b/>
          <w:bCs/>
        </w:rPr>
      </w:pPr>
    </w:p>
    <w:p w14:paraId="6A03FD28" w14:textId="77777777" w:rsidR="009121B8" w:rsidRDefault="009121B8" w:rsidP="008B1240">
      <w:pPr>
        <w:rPr>
          <w:b/>
          <w:bCs/>
        </w:rPr>
      </w:pPr>
    </w:p>
    <w:p w14:paraId="2FF0DF8C" w14:textId="77777777" w:rsidR="009121B8" w:rsidRDefault="009121B8" w:rsidP="008B1240">
      <w:pPr>
        <w:rPr>
          <w:b/>
          <w:bCs/>
        </w:rPr>
      </w:pPr>
    </w:p>
    <w:p w14:paraId="51C36CB4" w14:textId="77777777" w:rsidR="009121B8" w:rsidRDefault="009121B8" w:rsidP="008B1240">
      <w:pPr>
        <w:rPr>
          <w:b/>
          <w:bCs/>
        </w:rPr>
      </w:pPr>
    </w:p>
    <w:p w14:paraId="712D4388" w14:textId="77777777" w:rsidR="009121B8" w:rsidRDefault="009121B8" w:rsidP="008B1240">
      <w:pPr>
        <w:rPr>
          <w:b/>
          <w:bCs/>
        </w:rPr>
      </w:pPr>
    </w:p>
    <w:p w14:paraId="46DDA57A" w14:textId="77777777" w:rsidR="008B1240" w:rsidRDefault="008B1240" w:rsidP="008B1240">
      <w:pPr>
        <w:rPr>
          <w:b/>
          <w:bCs/>
        </w:rPr>
      </w:pPr>
    </w:p>
    <w:p w14:paraId="1F63FA94" w14:textId="62E002F0" w:rsidR="008B1240" w:rsidRPr="008B1240" w:rsidRDefault="008B1240" w:rsidP="008B1240">
      <w:pPr>
        <w:rPr>
          <w:b/>
          <w:bCs/>
        </w:rPr>
      </w:pPr>
      <w:r w:rsidRPr="008B1240">
        <w:rPr>
          <w:b/>
          <w:bCs/>
        </w:rPr>
        <w:lastRenderedPageBreak/>
        <w:t>15 Hands-on and Creative Activities with a High</w:t>
      </w:r>
      <w:r>
        <w:rPr>
          <w:b/>
          <w:bCs/>
        </w:rPr>
        <w:t>-s</w:t>
      </w:r>
      <w:r w:rsidRPr="008B1240">
        <w:rPr>
          <w:b/>
          <w:bCs/>
        </w:rPr>
        <w:t>cope Twist for Struggling Pre-Nursery Children:</w:t>
      </w:r>
    </w:p>
    <w:p w14:paraId="5990CE24" w14:textId="77777777" w:rsidR="008B1240" w:rsidRPr="008B1240" w:rsidRDefault="008B1240" w:rsidP="008B1240">
      <w:r w:rsidRPr="008B1240">
        <w:rPr>
          <w:b/>
          <w:bCs/>
        </w:rPr>
        <w:t>Plan-Do-Review Cycle in Action:</w:t>
      </w:r>
    </w:p>
    <w:p w14:paraId="234114C5" w14:textId="77777777" w:rsidR="008B1240" w:rsidRPr="008B1240" w:rsidRDefault="008B1240" w:rsidP="008B1240">
      <w:pPr>
        <w:numPr>
          <w:ilvl w:val="0"/>
          <w:numId w:val="6"/>
        </w:numPr>
      </w:pPr>
      <w:r w:rsidRPr="008B1240">
        <w:rPr>
          <w:b/>
          <w:bCs/>
        </w:rPr>
        <w:t>Sensory Treasure Hunt:</w:t>
      </w:r>
      <w:r w:rsidRPr="008B1240">
        <w:t xml:space="preserve"> Hide tactile objects in sand, water, or playdough. Children plan their search, describe textures upon finding objects, and review their discoveries. Adapt difficulty by hiding more/less and offering visual cues.</w:t>
      </w:r>
    </w:p>
    <w:p w14:paraId="12C68D4E" w14:textId="77777777" w:rsidR="008B1240" w:rsidRPr="008B1240" w:rsidRDefault="008B1240" w:rsidP="008B1240">
      <w:pPr>
        <w:numPr>
          <w:ilvl w:val="0"/>
          <w:numId w:val="6"/>
        </w:numPr>
      </w:pPr>
      <w:r w:rsidRPr="008B1240">
        <w:rPr>
          <w:b/>
          <w:bCs/>
        </w:rPr>
        <w:t>Building Block Towers:</w:t>
      </w:r>
      <w:r w:rsidRPr="008B1240">
        <w:t xml:space="preserve"> Plan designs, collaborate to build, and reflect on challenges and successes. Encourage struggling children to lead specific steps during construction.</w:t>
      </w:r>
    </w:p>
    <w:p w14:paraId="6627A49A" w14:textId="77777777" w:rsidR="008B1240" w:rsidRPr="008B1240" w:rsidRDefault="008B1240" w:rsidP="008B1240">
      <w:pPr>
        <w:numPr>
          <w:ilvl w:val="0"/>
          <w:numId w:val="6"/>
        </w:numPr>
      </w:pPr>
      <w:r w:rsidRPr="008B1240">
        <w:rPr>
          <w:b/>
          <w:bCs/>
        </w:rPr>
        <w:t>Storytelling Relay:</w:t>
      </w:r>
      <w:r w:rsidRPr="008B1240">
        <w:t xml:space="preserve"> Start a story, children add sentences in turn, reflecting on the narrative development and celebrating diverse ideas.</w:t>
      </w:r>
    </w:p>
    <w:p w14:paraId="19E29BC9" w14:textId="77777777" w:rsidR="008B1240" w:rsidRPr="008B1240" w:rsidRDefault="008B1240" w:rsidP="008B1240">
      <w:r w:rsidRPr="008B1240">
        <w:rPr>
          <w:b/>
          <w:bCs/>
        </w:rPr>
        <w:t>Individualized Learning and Social-Emotional Support:</w:t>
      </w:r>
    </w:p>
    <w:p w14:paraId="257F40D1" w14:textId="77777777" w:rsidR="008B1240" w:rsidRPr="008B1240" w:rsidRDefault="008B1240" w:rsidP="008B1240">
      <w:pPr>
        <w:numPr>
          <w:ilvl w:val="0"/>
          <w:numId w:val="7"/>
        </w:numPr>
      </w:pPr>
      <w:r w:rsidRPr="008B1240">
        <w:rPr>
          <w:b/>
          <w:bCs/>
        </w:rPr>
        <w:t>Emotions Matching Game:</w:t>
      </w:r>
      <w:r w:rsidRPr="008B1240">
        <w:t xml:space="preserve"> Use pictures or real objects depicting emotions. Children match them to faces, discuss situations that trigger these emotions, and learn coping strategies.</w:t>
      </w:r>
    </w:p>
    <w:p w14:paraId="1DE660C1" w14:textId="77777777" w:rsidR="008B1240" w:rsidRPr="008B1240" w:rsidRDefault="008B1240" w:rsidP="008B1240">
      <w:pPr>
        <w:numPr>
          <w:ilvl w:val="0"/>
          <w:numId w:val="7"/>
        </w:numPr>
      </w:pPr>
      <w:r w:rsidRPr="008B1240">
        <w:rPr>
          <w:b/>
          <w:bCs/>
        </w:rPr>
        <w:t>Sensory Bin Exploration:</w:t>
      </w:r>
      <w:r w:rsidRPr="008B1240">
        <w:t xml:space="preserve"> Offer tactile materials like beads, feathers, and playdough. Struggling children can choose preferred textures and experiment, fostering sensory processing and self-soothing skills.</w:t>
      </w:r>
    </w:p>
    <w:p w14:paraId="2A1A82E3" w14:textId="77777777" w:rsidR="008B1240" w:rsidRPr="008B1240" w:rsidRDefault="008B1240" w:rsidP="008B1240">
      <w:pPr>
        <w:numPr>
          <w:ilvl w:val="0"/>
          <w:numId w:val="7"/>
        </w:numPr>
      </w:pPr>
      <w:r w:rsidRPr="008B1240">
        <w:rPr>
          <w:b/>
          <w:bCs/>
        </w:rPr>
        <w:t>Cooperative Obstacle Course:</w:t>
      </w:r>
      <w:r w:rsidRPr="008B1240">
        <w:t xml:space="preserve"> Design a simple course together, encouraging physical challenges and teamwork. Offer modifications for individual needs and celebrate collaborative problem-solving.</w:t>
      </w:r>
    </w:p>
    <w:p w14:paraId="561C0FD6" w14:textId="77777777" w:rsidR="008B1240" w:rsidRPr="008B1240" w:rsidRDefault="008B1240" w:rsidP="008B1240">
      <w:r w:rsidRPr="008B1240">
        <w:rPr>
          <w:b/>
          <w:bCs/>
        </w:rPr>
        <w:t>Language and Communication Development:</w:t>
      </w:r>
    </w:p>
    <w:p w14:paraId="0D9868A0" w14:textId="77777777" w:rsidR="008B1240" w:rsidRPr="008B1240" w:rsidRDefault="008B1240" w:rsidP="008B1240">
      <w:pPr>
        <w:numPr>
          <w:ilvl w:val="0"/>
          <w:numId w:val="8"/>
        </w:numPr>
      </w:pPr>
      <w:r w:rsidRPr="008B1240">
        <w:rPr>
          <w:b/>
          <w:bCs/>
        </w:rPr>
        <w:t>Puppet Show Creation:</w:t>
      </w:r>
      <w:r w:rsidRPr="008B1240">
        <w:t xml:space="preserve"> Design puppets, write a simple script together, and perform for each other. This promotes creative expression, language development, and collaborative effort.</w:t>
      </w:r>
    </w:p>
    <w:p w14:paraId="2AF27A79" w14:textId="20369EBC" w:rsidR="008B1240" w:rsidRPr="008B1240" w:rsidRDefault="008B1240" w:rsidP="008B1240">
      <w:pPr>
        <w:numPr>
          <w:ilvl w:val="0"/>
          <w:numId w:val="8"/>
        </w:numPr>
      </w:pPr>
      <w:r w:rsidRPr="008B1240">
        <w:rPr>
          <w:b/>
          <w:bCs/>
        </w:rPr>
        <w:t>Rhyming and Movement Game:</w:t>
      </w:r>
      <w:r w:rsidRPr="008B1240">
        <w:t xml:space="preserve"> Sing songs with rhyming actions, changing words to create new rhymes. Struggling children can choose </w:t>
      </w:r>
      <w:r w:rsidR="008160AF" w:rsidRPr="008B1240">
        <w:t>new</w:t>
      </w:r>
      <w:r w:rsidRPr="008B1240">
        <w:t xml:space="preserve"> rhyming </w:t>
      </w:r>
      <w:r w:rsidR="008160AF" w:rsidRPr="008B1240">
        <w:t>words</w:t>
      </w:r>
      <w:r w:rsidRPr="008B1240">
        <w:t>, boosting participation and language skills.</w:t>
      </w:r>
    </w:p>
    <w:p w14:paraId="33513E36" w14:textId="77777777" w:rsidR="008B1240" w:rsidRPr="008B1240" w:rsidRDefault="008B1240" w:rsidP="008B1240">
      <w:pPr>
        <w:numPr>
          <w:ilvl w:val="0"/>
          <w:numId w:val="8"/>
        </w:numPr>
      </w:pPr>
      <w:r w:rsidRPr="008B1240">
        <w:rPr>
          <w:b/>
          <w:bCs/>
        </w:rPr>
        <w:t>Story Retelling with Props:</w:t>
      </w:r>
      <w:r w:rsidRPr="008B1240">
        <w:t xml:space="preserve"> Act out a familiar story using props, taking turns narrating parts. This reinforces comprehension, communication, and dramatic play skills.</w:t>
      </w:r>
    </w:p>
    <w:p w14:paraId="4ECC77AE" w14:textId="77777777" w:rsidR="008B1240" w:rsidRPr="008B1240" w:rsidRDefault="008B1240" w:rsidP="008B1240">
      <w:r w:rsidRPr="008B1240">
        <w:rPr>
          <w:b/>
          <w:bCs/>
        </w:rPr>
        <w:t>Math and Science Exploration:</w:t>
      </w:r>
    </w:p>
    <w:p w14:paraId="151834CA" w14:textId="77777777" w:rsidR="008B1240" w:rsidRPr="008B1240" w:rsidRDefault="008B1240" w:rsidP="008B1240">
      <w:pPr>
        <w:numPr>
          <w:ilvl w:val="0"/>
          <w:numId w:val="9"/>
        </w:numPr>
      </w:pPr>
      <w:r w:rsidRPr="008B1240">
        <w:rPr>
          <w:b/>
          <w:bCs/>
        </w:rPr>
        <w:t>Sorting and Classifying Fun:</w:t>
      </w:r>
      <w:r w:rsidRPr="008B1240">
        <w:t xml:space="preserve"> Use natural materials like leaves, pebbles, or shells. Children sort by </w:t>
      </w:r>
      <w:proofErr w:type="spellStart"/>
      <w:r w:rsidRPr="008B1240">
        <w:t>colour</w:t>
      </w:r>
      <w:proofErr w:type="spellEnd"/>
      <w:r w:rsidRPr="008B1240">
        <w:t>, size, or texture, discussing their choices and discovering categories.</w:t>
      </w:r>
    </w:p>
    <w:p w14:paraId="5CADF668" w14:textId="77777777" w:rsidR="008B1240" w:rsidRPr="008B1240" w:rsidRDefault="008B1240" w:rsidP="008B1240">
      <w:pPr>
        <w:numPr>
          <w:ilvl w:val="0"/>
          <w:numId w:val="9"/>
        </w:numPr>
      </w:pPr>
      <w:r w:rsidRPr="008B1240">
        <w:rPr>
          <w:b/>
          <w:bCs/>
        </w:rPr>
        <w:t>Water Play Investigation:</w:t>
      </w:r>
      <w:r w:rsidRPr="008B1240">
        <w:t xml:space="preserve"> Experiment with pouring, floating, and sinking objects in water. Children plan actions, observe outcomes, and discuss their findings, fostering scientific curiosity and problem-solving.</w:t>
      </w:r>
    </w:p>
    <w:p w14:paraId="18D2E97F" w14:textId="77777777" w:rsidR="008B1240" w:rsidRPr="008B1240" w:rsidRDefault="008B1240" w:rsidP="008B1240">
      <w:pPr>
        <w:numPr>
          <w:ilvl w:val="0"/>
          <w:numId w:val="9"/>
        </w:numPr>
      </w:pPr>
      <w:r w:rsidRPr="008B1240">
        <w:rPr>
          <w:b/>
          <w:bCs/>
        </w:rPr>
        <w:t>Pattern Building with Blocks:</w:t>
      </w:r>
      <w:r w:rsidRPr="008B1240">
        <w:t xml:space="preserve"> Create simple patterns and encourage children to extend them, identifying repeating elements and predicting the next step. Modify complexity based on individual needs.</w:t>
      </w:r>
    </w:p>
    <w:p w14:paraId="6E546E52" w14:textId="77777777" w:rsidR="008B1240" w:rsidRPr="008B1240" w:rsidRDefault="008B1240" w:rsidP="008B1240">
      <w:r w:rsidRPr="008B1240">
        <w:rPr>
          <w:b/>
          <w:bCs/>
        </w:rPr>
        <w:lastRenderedPageBreak/>
        <w:t>Creative Expression and Fine Motor Skills:</w:t>
      </w:r>
    </w:p>
    <w:p w14:paraId="3819410B" w14:textId="77777777" w:rsidR="008B1240" w:rsidRPr="008B1240" w:rsidRDefault="008B1240" w:rsidP="008B1240">
      <w:pPr>
        <w:numPr>
          <w:ilvl w:val="0"/>
          <w:numId w:val="10"/>
        </w:numPr>
      </w:pPr>
      <w:r w:rsidRPr="008B1240">
        <w:rPr>
          <w:b/>
          <w:bCs/>
        </w:rPr>
        <w:t>Playdough Sculpting Competition:</w:t>
      </w:r>
      <w:r w:rsidRPr="008B1240">
        <w:t xml:space="preserve"> Set a theme (e.g., animals, vehicles) and let children create their interpretations. Struggling children can choose from pre-shaped dough pieces or focus on simple details.</w:t>
      </w:r>
    </w:p>
    <w:p w14:paraId="3BE10336" w14:textId="77777777" w:rsidR="008B1240" w:rsidRPr="008B1240" w:rsidRDefault="008B1240" w:rsidP="008B1240">
      <w:pPr>
        <w:numPr>
          <w:ilvl w:val="0"/>
          <w:numId w:val="10"/>
        </w:numPr>
      </w:pPr>
      <w:r w:rsidRPr="008B1240">
        <w:rPr>
          <w:b/>
          <w:bCs/>
        </w:rPr>
        <w:t>Nature Collage Creation:</w:t>
      </w:r>
      <w:r w:rsidRPr="008B1240">
        <w:t xml:space="preserve"> Explore outdoors, collect natural materials, and design collages on paper or cardboard. This promotes creativity, fine motor skills, and appreciation for nature.</w:t>
      </w:r>
    </w:p>
    <w:p w14:paraId="4244FBA5" w14:textId="77777777" w:rsidR="008B1240" w:rsidRPr="008B1240" w:rsidRDefault="008B1240" w:rsidP="008B1240">
      <w:pPr>
        <w:numPr>
          <w:ilvl w:val="0"/>
          <w:numId w:val="10"/>
        </w:numPr>
      </w:pPr>
      <w:r w:rsidRPr="008B1240">
        <w:rPr>
          <w:b/>
          <w:bCs/>
        </w:rPr>
        <w:t>Finger Painting Fun:</w:t>
      </w:r>
      <w:r w:rsidRPr="008B1240">
        <w:t xml:space="preserve"> Use edible finger paints or safe paints for open-ended exploration. Struggling children can focus on textures or explore basic shapes and </w:t>
      </w:r>
      <w:proofErr w:type="spellStart"/>
      <w:r w:rsidRPr="008B1240">
        <w:t>colours</w:t>
      </w:r>
      <w:proofErr w:type="spellEnd"/>
      <w:r w:rsidRPr="008B1240">
        <w:t>, encouraging sensory exploration and artistic expression.</w:t>
      </w:r>
    </w:p>
    <w:p w14:paraId="6B76B84A" w14:textId="77777777" w:rsidR="008B1240" w:rsidRPr="008B1240" w:rsidRDefault="008B1240" w:rsidP="008B1240">
      <w:r w:rsidRPr="008B1240">
        <w:rPr>
          <w:b/>
          <w:bCs/>
        </w:rPr>
        <w:t>Remember:</w:t>
      </w:r>
    </w:p>
    <w:p w14:paraId="4488D66F" w14:textId="77777777" w:rsidR="008B1240" w:rsidRPr="008B1240" w:rsidRDefault="008B1240" w:rsidP="008B1240">
      <w:pPr>
        <w:numPr>
          <w:ilvl w:val="0"/>
          <w:numId w:val="11"/>
        </w:numPr>
      </w:pPr>
      <w:r w:rsidRPr="008B1240">
        <w:t>Adapt activities to individual needs and interests.</w:t>
      </w:r>
    </w:p>
    <w:p w14:paraId="50973B5D" w14:textId="77777777" w:rsidR="008B1240" w:rsidRPr="008B1240" w:rsidRDefault="008B1240" w:rsidP="008B1240">
      <w:pPr>
        <w:numPr>
          <w:ilvl w:val="0"/>
          <w:numId w:val="11"/>
        </w:numPr>
      </w:pPr>
      <w:r w:rsidRPr="008B1240">
        <w:t>Offer open-ended materials and choices to foster engagement.</w:t>
      </w:r>
    </w:p>
    <w:p w14:paraId="54CD2CDC" w14:textId="77777777" w:rsidR="008B1240" w:rsidRPr="008B1240" w:rsidRDefault="008B1240" w:rsidP="008B1240">
      <w:pPr>
        <w:numPr>
          <w:ilvl w:val="0"/>
          <w:numId w:val="11"/>
        </w:numPr>
      </w:pPr>
      <w:r w:rsidRPr="008B1240">
        <w:t>Celebrate effort, participation, and progress over perfection.</w:t>
      </w:r>
    </w:p>
    <w:p w14:paraId="5E3ED819" w14:textId="77777777" w:rsidR="008B1240" w:rsidRPr="008B1240" w:rsidRDefault="008B1240" w:rsidP="008B1240">
      <w:pPr>
        <w:numPr>
          <w:ilvl w:val="0"/>
          <w:numId w:val="11"/>
        </w:numPr>
      </w:pPr>
      <w:r w:rsidRPr="008B1240">
        <w:t>Collaborate with parents and caregivers to ensure continuity of learning.</w:t>
      </w:r>
    </w:p>
    <w:p w14:paraId="2BF531AB" w14:textId="62D4564C" w:rsidR="008B1240" w:rsidRPr="008B1240" w:rsidRDefault="008B1240" w:rsidP="008B1240">
      <w:r w:rsidRPr="008B1240">
        <w:t xml:space="preserve">By incorporating the </w:t>
      </w:r>
      <w:r w:rsidRPr="008B1240">
        <w:t>high</w:t>
      </w:r>
      <w:r w:rsidR="008160AF">
        <w:t>-</w:t>
      </w:r>
      <w:r w:rsidRPr="008B1240">
        <w:t xml:space="preserve">scope </w:t>
      </w:r>
      <w:r w:rsidRPr="008B1240">
        <w:t>approach and these engaging activities, you can create a supportive and stimulating environment that empowers struggling pre-nursery children to learn, grow, and thrive.</w:t>
      </w:r>
    </w:p>
    <w:p w14:paraId="28D17928" w14:textId="77777777" w:rsidR="00EC461B" w:rsidRDefault="00EC461B"/>
    <w:p w14:paraId="2C3E265B" w14:textId="77777777" w:rsidR="009121B8" w:rsidRDefault="009121B8"/>
    <w:p w14:paraId="5778549C" w14:textId="77777777" w:rsidR="009121B8" w:rsidRDefault="009121B8"/>
    <w:p w14:paraId="097A2136" w14:textId="77777777" w:rsidR="009121B8" w:rsidRDefault="009121B8"/>
    <w:p w14:paraId="420C91E0" w14:textId="77777777" w:rsidR="009121B8" w:rsidRDefault="009121B8"/>
    <w:p w14:paraId="2E3524E2" w14:textId="77777777" w:rsidR="009121B8" w:rsidRDefault="009121B8"/>
    <w:p w14:paraId="4567DED9" w14:textId="77777777" w:rsidR="009121B8" w:rsidRDefault="009121B8"/>
    <w:p w14:paraId="0836B312" w14:textId="77777777" w:rsidR="009121B8" w:rsidRDefault="009121B8"/>
    <w:p w14:paraId="1BBD7A4C" w14:textId="77777777" w:rsidR="009121B8" w:rsidRDefault="009121B8"/>
    <w:p w14:paraId="3BCE4C17" w14:textId="77777777" w:rsidR="009121B8" w:rsidRDefault="009121B8"/>
    <w:p w14:paraId="5063AE99" w14:textId="77777777" w:rsidR="009121B8" w:rsidRDefault="009121B8"/>
    <w:p w14:paraId="4DCA70A1" w14:textId="77777777" w:rsidR="009121B8" w:rsidRDefault="009121B8"/>
    <w:p w14:paraId="1093442B" w14:textId="77777777" w:rsidR="009121B8" w:rsidRDefault="009121B8"/>
    <w:p w14:paraId="43AD4ADB" w14:textId="77777777" w:rsidR="009121B8" w:rsidRDefault="009121B8"/>
    <w:p w14:paraId="70B456B2" w14:textId="77777777" w:rsidR="009121B8" w:rsidRDefault="009121B8"/>
    <w:p w14:paraId="6C3AA352" w14:textId="77777777" w:rsidR="003F3D6F" w:rsidRPr="003F3D6F" w:rsidRDefault="003F3D6F" w:rsidP="003F3D6F">
      <w:pPr>
        <w:rPr>
          <w:b/>
          <w:bCs/>
        </w:rPr>
      </w:pPr>
      <w:r w:rsidRPr="003F3D6F">
        <w:rPr>
          <w:b/>
          <w:bCs/>
        </w:rPr>
        <w:lastRenderedPageBreak/>
        <w:t>The Montessori Approach: Embracing Individual Needs of Struggling Pre-Nursery Children</w:t>
      </w:r>
    </w:p>
    <w:p w14:paraId="64D8CC3B" w14:textId="77777777" w:rsidR="003F3D6F" w:rsidRDefault="003F3D6F" w:rsidP="003F3D6F">
      <w:r w:rsidRPr="003F3D6F">
        <w:t xml:space="preserve">The Montessori approach, with its emphasis on self-directed learning and individualized instruction, offers a unique and nurturing framework for supporting struggling pre-nursery children. </w:t>
      </w:r>
    </w:p>
    <w:p w14:paraId="1EBEBDD0" w14:textId="7DF6EE2E" w:rsidR="003F3D6F" w:rsidRDefault="003F3D6F" w:rsidP="003F3D6F">
      <w:r w:rsidRPr="003F3D6F">
        <w:t xml:space="preserve">By embracing </w:t>
      </w:r>
      <w:r>
        <w:t>the following</w:t>
      </w:r>
      <w:r w:rsidRPr="003F3D6F">
        <w:t xml:space="preserve"> principles and creating a nurturing environment, the Montessori approach can empower struggling pre-nursery children to explore, learn, and grow at their own pace, promoting their intellectual, social, and emotional development.</w:t>
      </w:r>
    </w:p>
    <w:p w14:paraId="20986139" w14:textId="05DB5350" w:rsidR="003F3D6F" w:rsidRPr="003F3D6F" w:rsidRDefault="003F3D6F" w:rsidP="003F3D6F">
      <w:r w:rsidRPr="003F3D6F">
        <w:t>Here</w:t>
      </w:r>
      <w:r>
        <w:t xml:space="preserve"> i</w:t>
      </w:r>
      <w:r w:rsidRPr="003F3D6F">
        <w:t xml:space="preserve">s a closer look at how its core principles can empower these young </w:t>
      </w:r>
      <w:r>
        <w:t>children</w:t>
      </w:r>
      <w:r w:rsidRPr="003F3D6F">
        <w:t>:</w:t>
      </w:r>
    </w:p>
    <w:p w14:paraId="10D698DC" w14:textId="77777777" w:rsidR="003F3D6F" w:rsidRPr="003F3D6F" w:rsidRDefault="003F3D6F" w:rsidP="003F3D6F">
      <w:r w:rsidRPr="003F3D6F">
        <w:rPr>
          <w:b/>
          <w:bCs/>
        </w:rPr>
        <w:t>1. Respect for Individual Pace and Learning Styles:</w:t>
      </w:r>
    </w:p>
    <w:p w14:paraId="13B2D889" w14:textId="77777777" w:rsidR="003F3D6F" w:rsidRPr="003F3D6F" w:rsidRDefault="003F3D6F" w:rsidP="003F3D6F">
      <w:r w:rsidRPr="003F3D6F">
        <w:t>Struggling pre-nursery children might progress at a slower pace or learn differently than their peers. The Montessori philosophy recognizes this by creating a non-competitive environment where children can learn at their own pace. Montessori materials are self-correcting, allowing children to discover mistakes independently and learn from them without judgment. This fosters a sense of agency and reduces pressure, allowing struggling children to approach learning with greater confidence.</w:t>
      </w:r>
    </w:p>
    <w:p w14:paraId="4F29C47A" w14:textId="77777777" w:rsidR="003F3D6F" w:rsidRPr="003F3D6F" w:rsidRDefault="003F3D6F" w:rsidP="003F3D6F">
      <w:r w:rsidRPr="003F3D6F">
        <w:rPr>
          <w:b/>
          <w:bCs/>
        </w:rPr>
        <w:t>2. Multisensory Learning Experiences:</w:t>
      </w:r>
    </w:p>
    <w:p w14:paraId="10636BD1" w14:textId="77777777" w:rsidR="003F3D6F" w:rsidRPr="003F3D6F" w:rsidRDefault="003F3D6F" w:rsidP="003F3D6F">
      <w:r w:rsidRPr="003F3D6F">
        <w:t>Struggling children often benefit from diverse learning modalities. The Montessori environment is filled with hands-on, concrete materials that engage multiple senses – tactile, visual, and auditory. This multisensory approach caters to various learning styles and helps children grasp concepts more effectively. Additionally, repetition through self-directed exploration allows struggling children to solidify concepts at their own pace.</w:t>
      </w:r>
    </w:p>
    <w:p w14:paraId="512BEF31" w14:textId="77777777" w:rsidR="003F3D6F" w:rsidRPr="003F3D6F" w:rsidRDefault="003F3D6F" w:rsidP="003F3D6F">
      <w:r w:rsidRPr="003F3D6F">
        <w:rPr>
          <w:b/>
          <w:bCs/>
        </w:rPr>
        <w:t>3. Individualized Guidance and Support:</w:t>
      </w:r>
    </w:p>
    <w:p w14:paraId="1D840278" w14:textId="77777777" w:rsidR="003F3D6F" w:rsidRPr="003F3D6F" w:rsidRDefault="003F3D6F" w:rsidP="003F3D6F">
      <w:r w:rsidRPr="003F3D6F">
        <w:t>Montessori teachers act as facilitators, observing children closely and providing targeted guidance when needed. They adapt lessons and materials to address individual needs, offering additional support without spoon-feeding information. This personalized approach ensures that struggling children receive the specific assistance they need to master a skill or overcome challenges.</w:t>
      </w:r>
    </w:p>
    <w:p w14:paraId="6C5F7CFF" w14:textId="77777777" w:rsidR="003F3D6F" w:rsidRPr="003F3D6F" w:rsidRDefault="003F3D6F" w:rsidP="003F3D6F">
      <w:r w:rsidRPr="003F3D6F">
        <w:rPr>
          <w:b/>
          <w:bCs/>
        </w:rPr>
        <w:t>4. Building Confidence and Independence:</w:t>
      </w:r>
    </w:p>
    <w:p w14:paraId="264B46D0" w14:textId="77777777" w:rsidR="003F3D6F" w:rsidRPr="003F3D6F" w:rsidRDefault="003F3D6F" w:rsidP="003F3D6F">
      <w:r w:rsidRPr="003F3D6F">
        <w:t>Struggling children can often feel discouraged and lack confidence. The Montessori philosophy emphasizes self-sufficiency and independence. Children choose activities based on their interests and work autonomously, completing tasks without relying solely on adults. This fosters a sense of accomplishment and builds confidence in their abilities, empowering them to become self-directed learners.</w:t>
      </w:r>
    </w:p>
    <w:p w14:paraId="30E85CED" w14:textId="77777777" w:rsidR="003F3D6F" w:rsidRPr="003F3D6F" w:rsidRDefault="003F3D6F" w:rsidP="003F3D6F">
      <w:r w:rsidRPr="003F3D6F">
        <w:rPr>
          <w:b/>
          <w:bCs/>
        </w:rPr>
        <w:t>5. Collaborative Learning and Social-Emotional Development:</w:t>
      </w:r>
    </w:p>
    <w:p w14:paraId="5D41AEE3" w14:textId="77777777" w:rsidR="003F3D6F" w:rsidRPr="003F3D6F" w:rsidRDefault="003F3D6F" w:rsidP="003F3D6F">
      <w:r w:rsidRPr="003F3D6F">
        <w:t>While learning independently, children also have opportunities for collaboration and peer interaction. Group activities within the Montessori classroom promote communication, conflict resolution, and empathy. Teachers facilitate these interactions, creating a safe and supportive environment where struggling children can build social skills and emotional intelligence.</w:t>
      </w:r>
    </w:p>
    <w:p w14:paraId="3BDF1C8C" w14:textId="77777777" w:rsidR="003F3D6F" w:rsidRPr="003F3D6F" w:rsidRDefault="003F3D6F" w:rsidP="003F3D6F">
      <w:r w:rsidRPr="003F3D6F">
        <w:rPr>
          <w:b/>
          <w:bCs/>
        </w:rPr>
        <w:t>Remember:</w:t>
      </w:r>
    </w:p>
    <w:p w14:paraId="7956F7C7" w14:textId="77777777" w:rsidR="003F3D6F" w:rsidRPr="003F3D6F" w:rsidRDefault="003F3D6F" w:rsidP="003F3D6F">
      <w:pPr>
        <w:numPr>
          <w:ilvl w:val="0"/>
          <w:numId w:val="13"/>
        </w:numPr>
      </w:pPr>
      <w:r w:rsidRPr="003F3D6F">
        <w:lastRenderedPageBreak/>
        <w:t xml:space="preserve">The Montessori approach is not a rigid curriculum but a framework for </w:t>
      </w:r>
      <w:proofErr w:type="spellStart"/>
      <w:r w:rsidRPr="003F3D6F">
        <w:t>individualised</w:t>
      </w:r>
      <w:proofErr w:type="spellEnd"/>
      <w:r w:rsidRPr="003F3D6F">
        <w:t xml:space="preserve"> learning.</w:t>
      </w:r>
    </w:p>
    <w:p w14:paraId="186C9417" w14:textId="77777777" w:rsidR="003F3D6F" w:rsidRPr="003F3D6F" w:rsidRDefault="003F3D6F" w:rsidP="003F3D6F">
      <w:pPr>
        <w:numPr>
          <w:ilvl w:val="0"/>
          <w:numId w:val="13"/>
        </w:numPr>
      </w:pPr>
      <w:r w:rsidRPr="003F3D6F">
        <w:t>Observation and assessment are crucial for tailoring the environment and materials to children's needs.</w:t>
      </w:r>
    </w:p>
    <w:p w14:paraId="187A0781" w14:textId="77777777" w:rsidR="003F3D6F" w:rsidRPr="003F3D6F" w:rsidRDefault="003F3D6F" w:rsidP="003F3D6F">
      <w:pPr>
        <w:numPr>
          <w:ilvl w:val="0"/>
          <w:numId w:val="13"/>
        </w:numPr>
      </w:pPr>
      <w:r w:rsidRPr="003F3D6F">
        <w:t>Collaboration with parents and caregivers strengthens the support system for struggling children.</w:t>
      </w:r>
    </w:p>
    <w:p w14:paraId="25BF6936" w14:textId="77777777" w:rsidR="009121B8" w:rsidRDefault="009121B8"/>
    <w:p w14:paraId="1052B3B2" w14:textId="77777777" w:rsidR="003F3D6F" w:rsidRDefault="003F3D6F"/>
    <w:p w14:paraId="3D2B7C73" w14:textId="77777777" w:rsidR="003F3D6F" w:rsidRDefault="003F3D6F"/>
    <w:p w14:paraId="0F7C379F" w14:textId="77777777" w:rsidR="003F3D6F" w:rsidRDefault="003F3D6F"/>
    <w:p w14:paraId="48C6987F" w14:textId="77777777" w:rsidR="003F3D6F" w:rsidRDefault="003F3D6F"/>
    <w:p w14:paraId="5C637134" w14:textId="77777777" w:rsidR="003F3D6F" w:rsidRDefault="003F3D6F"/>
    <w:p w14:paraId="4A01D0BF" w14:textId="77777777" w:rsidR="003F3D6F" w:rsidRDefault="003F3D6F"/>
    <w:p w14:paraId="429A4D6F" w14:textId="77777777" w:rsidR="003F3D6F" w:rsidRDefault="003F3D6F"/>
    <w:p w14:paraId="7C8CF0CF" w14:textId="77777777" w:rsidR="003F3D6F" w:rsidRDefault="003F3D6F"/>
    <w:p w14:paraId="68CD97E4" w14:textId="77777777" w:rsidR="003F3D6F" w:rsidRDefault="003F3D6F"/>
    <w:p w14:paraId="31F88670" w14:textId="77777777" w:rsidR="003F3D6F" w:rsidRDefault="003F3D6F"/>
    <w:p w14:paraId="0C5EF873" w14:textId="77777777" w:rsidR="003F3D6F" w:rsidRDefault="003F3D6F"/>
    <w:p w14:paraId="44A59CEE" w14:textId="77777777" w:rsidR="003F3D6F" w:rsidRDefault="003F3D6F"/>
    <w:p w14:paraId="3B3C45E6" w14:textId="77777777" w:rsidR="003F3D6F" w:rsidRDefault="003F3D6F"/>
    <w:p w14:paraId="7C67BBF0" w14:textId="77777777" w:rsidR="003F3D6F" w:rsidRDefault="003F3D6F"/>
    <w:p w14:paraId="099A2A49" w14:textId="77777777" w:rsidR="003F3D6F" w:rsidRDefault="003F3D6F"/>
    <w:p w14:paraId="2797C756" w14:textId="77777777" w:rsidR="003F3D6F" w:rsidRDefault="003F3D6F"/>
    <w:p w14:paraId="5D245DA2" w14:textId="77777777" w:rsidR="003F3D6F" w:rsidRDefault="003F3D6F"/>
    <w:p w14:paraId="5C00CA47" w14:textId="77777777" w:rsidR="003F3D6F" w:rsidRDefault="003F3D6F"/>
    <w:p w14:paraId="7649E38A" w14:textId="77777777" w:rsidR="003F3D6F" w:rsidRDefault="003F3D6F"/>
    <w:p w14:paraId="3DBEBD45" w14:textId="77777777" w:rsidR="003F3D6F" w:rsidRDefault="003F3D6F"/>
    <w:p w14:paraId="30302BAC" w14:textId="77777777" w:rsidR="003F3D6F" w:rsidRDefault="003F3D6F"/>
    <w:p w14:paraId="2F6679D5" w14:textId="77777777" w:rsidR="003F3D6F" w:rsidRDefault="003F3D6F"/>
    <w:p w14:paraId="448EF175" w14:textId="77777777" w:rsidR="003F3D6F" w:rsidRDefault="003F3D6F"/>
    <w:p w14:paraId="1A8D41F6" w14:textId="77777777" w:rsidR="003F3D6F" w:rsidRDefault="003F3D6F" w:rsidP="003F3D6F">
      <w:pPr>
        <w:rPr>
          <w:b/>
          <w:bCs/>
        </w:rPr>
      </w:pPr>
      <w:r w:rsidRPr="003F3D6F">
        <w:rPr>
          <w:b/>
          <w:bCs/>
        </w:rPr>
        <w:lastRenderedPageBreak/>
        <w:t>15 Hands-on and Creative Activities for Struggling Pre-Nursery Children: A Montessori Twist</w:t>
      </w:r>
    </w:p>
    <w:p w14:paraId="1CFCDEAF" w14:textId="52507AF9" w:rsidR="003F3D6F" w:rsidRPr="003F3D6F" w:rsidRDefault="003F3D6F" w:rsidP="003F3D6F">
      <w:r w:rsidRPr="003F3D6F">
        <w:t xml:space="preserve">By incorporating </w:t>
      </w:r>
      <w:r>
        <w:t>the following</w:t>
      </w:r>
      <w:r w:rsidRPr="003F3D6F">
        <w:t xml:space="preserve"> engaging activities and the core principles of the Montessori approach, you can create a stimulating and supportive environment that empowers struggling pre-nursery children to explore, learn, and grow confidently at their own pace.</w:t>
      </w:r>
    </w:p>
    <w:p w14:paraId="38283AF5" w14:textId="77777777" w:rsidR="003F3D6F" w:rsidRPr="003F3D6F" w:rsidRDefault="003F3D6F" w:rsidP="003F3D6F">
      <w:r w:rsidRPr="003F3D6F">
        <w:rPr>
          <w:b/>
          <w:bCs/>
        </w:rPr>
        <w:t>Sensorial Exploration and Engagement:</w:t>
      </w:r>
    </w:p>
    <w:p w14:paraId="7A6A9281" w14:textId="77777777" w:rsidR="003F3D6F" w:rsidRPr="003F3D6F" w:rsidRDefault="003F3D6F" w:rsidP="003F3D6F">
      <w:pPr>
        <w:numPr>
          <w:ilvl w:val="0"/>
          <w:numId w:val="14"/>
        </w:numPr>
      </w:pPr>
      <w:r w:rsidRPr="003F3D6F">
        <w:rPr>
          <w:b/>
          <w:bCs/>
        </w:rPr>
        <w:t>Texture Treasure Hunt:</w:t>
      </w:r>
      <w:r w:rsidRPr="003F3D6F">
        <w:t xml:space="preserve"> Hide objects with diverse textures (feathers, wood, sandpaper) in sand or water. Children find them, describe textures, and match them to corresponding tactile cards. Adapt difficulty by offering visual cues.</w:t>
      </w:r>
    </w:p>
    <w:p w14:paraId="65836655" w14:textId="77777777" w:rsidR="003F3D6F" w:rsidRPr="003F3D6F" w:rsidRDefault="003F3D6F" w:rsidP="003F3D6F">
      <w:pPr>
        <w:numPr>
          <w:ilvl w:val="0"/>
          <w:numId w:val="14"/>
        </w:numPr>
      </w:pPr>
      <w:r w:rsidRPr="003F3D6F">
        <w:rPr>
          <w:b/>
          <w:bCs/>
        </w:rPr>
        <w:t>Sorting by Sound:</w:t>
      </w:r>
      <w:r w:rsidRPr="003F3D6F">
        <w:t xml:space="preserve"> Provide containers filled with objects that produce different sounds (beans, bells, keys). Children shake them, identify sounds, and sort them accordingly. Offer color-coded containers for additional support.</w:t>
      </w:r>
    </w:p>
    <w:p w14:paraId="7CF9B44D" w14:textId="77777777" w:rsidR="003F3D6F" w:rsidRPr="003F3D6F" w:rsidRDefault="003F3D6F" w:rsidP="003F3D6F">
      <w:pPr>
        <w:numPr>
          <w:ilvl w:val="0"/>
          <w:numId w:val="14"/>
        </w:numPr>
      </w:pPr>
      <w:r w:rsidRPr="003F3D6F">
        <w:rPr>
          <w:b/>
          <w:bCs/>
        </w:rPr>
        <w:t>Smell Matching Game:</w:t>
      </w:r>
      <w:r w:rsidRPr="003F3D6F">
        <w:t xml:space="preserve"> Prepare pairs of scented bags containing herbs, spices, or fruits. Children match scents, learn descriptive vocabulary, and explore aromatherapy benefits. Modify by offering limited choices initially.</w:t>
      </w:r>
    </w:p>
    <w:p w14:paraId="1286DD9E" w14:textId="77777777" w:rsidR="003F3D6F" w:rsidRPr="003F3D6F" w:rsidRDefault="003F3D6F" w:rsidP="003F3D6F">
      <w:r w:rsidRPr="003F3D6F">
        <w:rPr>
          <w:b/>
          <w:bCs/>
        </w:rPr>
        <w:t>Fine Motor Skills and Practical Life:</w:t>
      </w:r>
    </w:p>
    <w:p w14:paraId="5AF0C2C0" w14:textId="77777777" w:rsidR="003F3D6F" w:rsidRPr="003F3D6F" w:rsidRDefault="003F3D6F" w:rsidP="003F3D6F">
      <w:pPr>
        <w:numPr>
          <w:ilvl w:val="0"/>
          <w:numId w:val="15"/>
        </w:numPr>
      </w:pPr>
      <w:r w:rsidRPr="003F3D6F">
        <w:rPr>
          <w:b/>
          <w:bCs/>
        </w:rPr>
        <w:t>Spooning Challenge:</w:t>
      </w:r>
      <w:r w:rsidRPr="003F3D6F">
        <w:t xml:space="preserve"> Use tongs or spoons to transfer objects (beads, cereal) from one container to another. Start with large objects and gradually decrease size to refine hand-eye coordination.</w:t>
      </w:r>
    </w:p>
    <w:p w14:paraId="616C1D1C" w14:textId="77777777" w:rsidR="003F3D6F" w:rsidRPr="003F3D6F" w:rsidRDefault="003F3D6F" w:rsidP="003F3D6F">
      <w:pPr>
        <w:numPr>
          <w:ilvl w:val="0"/>
          <w:numId w:val="15"/>
        </w:numPr>
      </w:pPr>
      <w:r w:rsidRPr="003F3D6F">
        <w:rPr>
          <w:b/>
          <w:bCs/>
        </w:rPr>
        <w:t>Water Transferring Fun:</w:t>
      </w:r>
      <w:r w:rsidRPr="003F3D6F">
        <w:t xml:space="preserve"> Use sponges or droppers to move water between containers of different sizes and shapes. Encourage counting transfers and discussing concepts like empty and full.</w:t>
      </w:r>
    </w:p>
    <w:p w14:paraId="0BA5A174" w14:textId="77777777" w:rsidR="003F3D6F" w:rsidRPr="003F3D6F" w:rsidRDefault="003F3D6F" w:rsidP="003F3D6F">
      <w:pPr>
        <w:numPr>
          <w:ilvl w:val="0"/>
          <w:numId w:val="15"/>
        </w:numPr>
      </w:pPr>
      <w:r w:rsidRPr="003F3D6F">
        <w:rPr>
          <w:b/>
          <w:bCs/>
        </w:rPr>
        <w:t>Button Sorting Activity:</w:t>
      </w:r>
      <w:r w:rsidRPr="003F3D6F">
        <w:t xml:space="preserve"> Offer large buttons and a sorting board with slots of different sizes. Children match buttons by size, developing fine motor skills and problem-solving abilities.</w:t>
      </w:r>
    </w:p>
    <w:p w14:paraId="6C2F904B" w14:textId="77777777" w:rsidR="003F3D6F" w:rsidRPr="003F3D6F" w:rsidRDefault="003F3D6F" w:rsidP="003F3D6F">
      <w:r w:rsidRPr="003F3D6F">
        <w:rPr>
          <w:b/>
          <w:bCs/>
        </w:rPr>
        <w:t>Independent Learning and Self-Discovery:</w:t>
      </w:r>
    </w:p>
    <w:p w14:paraId="77BF6D14" w14:textId="77777777" w:rsidR="003F3D6F" w:rsidRPr="003F3D6F" w:rsidRDefault="003F3D6F" w:rsidP="003F3D6F">
      <w:pPr>
        <w:numPr>
          <w:ilvl w:val="0"/>
          <w:numId w:val="16"/>
        </w:numPr>
      </w:pPr>
      <w:r w:rsidRPr="003F3D6F">
        <w:rPr>
          <w:b/>
          <w:bCs/>
        </w:rPr>
        <w:t>Puzzles with Pictures:</w:t>
      </w:r>
      <w:r w:rsidRPr="003F3D6F">
        <w:t xml:space="preserve"> Choose puzzles with familiar images (animals, vehicles) to offer visual cues. Start with two-piece puzzles and gradually increase complexity as confidence builds.</w:t>
      </w:r>
    </w:p>
    <w:p w14:paraId="05C87E66" w14:textId="77777777" w:rsidR="003F3D6F" w:rsidRPr="003F3D6F" w:rsidRDefault="003F3D6F" w:rsidP="003F3D6F">
      <w:pPr>
        <w:numPr>
          <w:ilvl w:val="0"/>
          <w:numId w:val="16"/>
        </w:numPr>
      </w:pPr>
      <w:r w:rsidRPr="003F3D6F">
        <w:rPr>
          <w:b/>
          <w:bCs/>
        </w:rPr>
        <w:t>Matching Game with Everyday Objects:</w:t>
      </w:r>
      <w:r w:rsidRPr="003F3D6F">
        <w:t xml:space="preserve"> Pair similar objects from daily life (socks, keys, cups). Children match them independently, fostering observation and categorization skills.</w:t>
      </w:r>
    </w:p>
    <w:p w14:paraId="77A5B258" w14:textId="77777777" w:rsidR="003F3D6F" w:rsidRPr="003F3D6F" w:rsidRDefault="003F3D6F" w:rsidP="003F3D6F">
      <w:pPr>
        <w:numPr>
          <w:ilvl w:val="0"/>
          <w:numId w:val="16"/>
        </w:numPr>
      </w:pPr>
      <w:r w:rsidRPr="003F3D6F">
        <w:rPr>
          <w:b/>
          <w:bCs/>
        </w:rPr>
        <w:t>Language Matching Cards:</w:t>
      </w:r>
      <w:r w:rsidRPr="003F3D6F">
        <w:t xml:space="preserve"> Use picture cards depicting objects and corresponding word cards. Children match them, learn new vocabulary, and practice reading skills if ready.</w:t>
      </w:r>
    </w:p>
    <w:p w14:paraId="2AB7C904" w14:textId="77777777" w:rsidR="003F3D6F" w:rsidRPr="003F3D6F" w:rsidRDefault="003F3D6F" w:rsidP="003F3D6F">
      <w:r w:rsidRPr="003F3D6F">
        <w:rPr>
          <w:b/>
          <w:bCs/>
        </w:rPr>
        <w:t>Social Interaction and Collaborative Play:</w:t>
      </w:r>
    </w:p>
    <w:p w14:paraId="67A7596B" w14:textId="77777777" w:rsidR="003F3D6F" w:rsidRPr="003F3D6F" w:rsidRDefault="003F3D6F" w:rsidP="003F3D6F">
      <w:pPr>
        <w:numPr>
          <w:ilvl w:val="0"/>
          <w:numId w:val="17"/>
        </w:numPr>
      </w:pPr>
      <w:r w:rsidRPr="003F3D6F">
        <w:rPr>
          <w:b/>
          <w:bCs/>
        </w:rPr>
        <w:t>Building Community Tower:</w:t>
      </w:r>
      <w:r w:rsidRPr="003F3D6F">
        <w:t xml:space="preserve"> Provide large blocks and encourage children to collaborate in building a tower, promoting teamwork and communication. Offer visual models or start with pre-built sections for scaffolding.</w:t>
      </w:r>
    </w:p>
    <w:p w14:paraId="1A1E5C34" w14:textId="77777777" w:rsidR="003F3D6F" w:rsidRPr="003F3D6F" w:rsidRDefault="003F3D6F" w:rsidP="003F3D6F">
      <w:pPr>
        <w:numPr>
          <w:ilvl w:val="0"/>
          <w:numId w:val="17"/>
        </w:numPr>
      </w:pPr>
      <w:r w:rsidRPr="003F3D6F">
        <w:rPr>
          <w:b/>
          <w:bCs/>
        </w:rPr>
        <w:t>Group Singing and Movement:</w:t>
      </w:r>
      <w:r w:rsidRPr="003F3D6F">
        <w:t xml:space="preserve"> Sing familiar songs with actions, fostering social interaction and physical activity. Adapt complexity by offering simpler movements for struggling children.</w:t>
      </w:r>
    </w:p>
    <w:p w14:paraId="19C3F3CF" w14:textId="77777777" w:rsidR="003F3D6F" w:rsidRPr="003F3D6F" w:rsidRDefault="003F3D6F" w:rsidP="003F3D6F">
      <w:pPr>
        <w:numPr>
          <w:ilvl w:val="0"/>
          <w:numId w:val="17"/>
        </w:numPr>
      </w:pPr>
      <w:r w:rsidRPr="003F3D6F">
        <w:rPr>
          <w:b/>
          <w:bCs/>
        </w:rPr>
        <w:lastRenderedPageBreak/>
        <w:t>Dramatic Play with Props:</w:t>
      </w:r>
      <w:r w:rsidRPr="003F3D6F">
        <w:t xml:space="preserve"> Set up a dramatic play area with costumes and props (kitchen, doctor's office). Encourage children to create scenarios together, fostering imagination and social communication.</w:t>
      </w:r>
    </w:p>
    <w:p w14:paraId="0D6D1987" w14:textId="77777777" w:rsidR="003F3D6F" w:rsidRPr="003F3D6F" w:rsidRDefault="003F3D6F" w:rsidP="003F3D6F">
      <w:r w:rsidRPr="003F3D6F">
        <w:rPr>
          <w:b/>
          <w:bCs/>
        </w:rPr>
        <w:t>Creative Expression and Exploration:</w:t>
      </w:r>
    </w:p>
    <w:p w14:paraId="2D7914E7" w14:textId="77777777" w:rsidR="003F3D6F" w:rsidRPr="003F3D6F" w:rsidRDefault="003F3D6F" w:rsidP="003F3D6F">
      <w:pPr>
        <w:numPr>
          <w:ilvl w:val="0"/>
          <w:numId w:val="18"/>
        </w:numPr>
      </w:pPr>
      <w:r w:rsidRPr="003F3D6F">
        <w:rPr>
          <w:b/>
          <w:bCs/>
        </w:rPr>
        <w:t>Nature Collage Creation:</w:t>
      </w:r>
      <w:r w:rsidRPr="003F3D6F">
        <w:t xml:space="preserve"> Explore outdoors, collect natural materials, and design collages on paper or cardboard. This promotes creativity, fine motor skills, and appreciation for nature.</w:t>
      </w:r>
    </w:p>
    <w:p w14:paraId="1923B8FD" w14:textId="77777777" w:rsidR="003F3D6F" w:rsidRPr="003F3D6F" w:rsidRDefault="003F3D6F" w:rsidP="003F3D6F">
      <w:pPr>
        <w:numPr>
          <w:ilvl w:val="0"/>
          <w:numId w:val="18"/>
        </w:numPr>
      </w:pPr>
      <w:r w:rsidRPr="003F3D6F">
        <w:rPr>
          <w:b/>
          <w:bCs/>
        </w:rPr>
        <w:t>Finger Painting Fun:</w:t>
      </w:r>
      <w:r w:rsidRPr="003F3D6F">
        <w:t xml:space="preserve"> Use edible finger paints or safe paints for open-ended exploration. Struggling children can focus on textures or explore basic shapes and colors, encouraging sensory exploration and artistic expression.</w:t>
      </w:r>
    </w:p>
    <w:p w14:paraId="0A7C77F0" w14:textId="77777777" w:rsidR="003F3D6F" w:rsidRPr="003F3D6F" w:rsidRDefault="003F3D6F" w:rsidP="003F3D6F">
      <w:pPr>
        <w:numPr>
          <w:ilvl w:val="0"/>
          <w:numId w:val="18"/>
        </w:numPr>
      </w:pPr>
      <w:r w:rsidRPr="003F3D6F">
        <w:rPr>
          <w:b/>
          <w:bCs/>
        </w:rPr>
        <w:t>Clay Sculpting Play:</w:t>
      </w:r>
      <w:r w:rsidRPr="003F3D6F">
        <w:t xml:space="preserve"> Offer modeling clay and tools for molding and shaping. Children create freely, explore textures, and express their creativity without pressure for perfection.</w:t>
      </w:r>
    </w:p>
    <w:p w14:paraId="6411E43D" w14:textId="77777777" w:rsidR="003F3D6F" w:rsidRPr="003F3D6F" w:rsidRDefault="003F3D6F" w:rsidP="003F3D6F">
      <w:r w:rsidRPr="003F3D6F">
        <w:rPr>
          <w:b/>
          <w:bCs/>
        </w:rPr>
        <w:t>Remember:</w:t>
      </w:r>
    </w:p>
    <w:p w14:paraId="1D6DDEE4" w14:textId="77777777" w:rsidR="003F3D6F" w:rsidRPr="003F3D6F" w:rsidRDefault="003F3D6F" w:rsidP="003F3D6F">
      <w:pPr>
        <w:numPr>
          <w:ilvl w:val="0"/>
          <w:numId w:val="19"/>
        </w:numPr>
      </w:pPr>
      <w:r w:rsidRPr="003F3D6F">
        <w:t>Adapt activities to individual needs and interests.</w:t>
      </w:r>
    </w:p>
    <w:p w14:paraId="1B0C856E" w14:textId="77777777" w:rsidR="003F3D6F" w:rsidRPr="003F3D6F" w:rsidRDefault="003F3D6F" w:rsidP="003F3D6F">
      <w:pPr>
        <w:numPr>
          <w:ilvl w:val="0"/>
          <w:numId w:val="19"/>
        </w:numPr>
      </w:pPr>
      <w:r w:rsidRPr="003F3D6F">
        <w:t>Offer open-ended materials and choices to foster engagement.</w:t>
      </w:r>
    </w:p>
    <w:p w14:paraId="4A679411" w14:textId="77777777" w:rsidR="003F3D6F" w:rsidRPr="003F3D6F" w:rsidRDefault="003F3D6F" w:rsidP="003F3D6F">
      <w:pPr>
        <w:numPr>
          <w:ilvl w:val="0"/>
          <w:numId w:val="19"/>
        </w:numPr>
      </w:pPr>
      <w:r w:rsidRPr="003F3D6F">
        <w:t>Celebrate effort, participation, and progress over perfection.</w:t>
      </w:r>
    </w:p>
    <w:p w14:paraId="02A8387B" w14:textId="77777777" w:rsidR="003F3D6F" w:rsidRPr="003F3D6F" w:rsidRDefault="003F3D6F" w:rsidP="003F3D6F">
      <w:pPr>
        <w:numPr>
          <w:ilvl w:val="0"/>
          <w:numId w:val="19"/>
        </w:numPr>
      </w:pPr>
      <w:r w:rsidRPr="003F3D6F">
        <w:t>Model respectful communication and collaborative problem-solving.</w:t>
      </w:r>
    </w:p>
    <w:p w14:paraId="21DDBFE5" w14:textId="77777777" w:rsidR="003F3D6F" w:rsidRDefault="003F3D6F"/>
    <w:sectPr w:rsidR="003F3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5F0"/>
    <w:multiLevelType w:val="multilevel"/>
    <w:tmpl w:val="B94A02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C797C"/>
    <w:multiLevelType w:val="multilevel"/>
    <w:tmpl w:val="B81200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74DD0"/>
    <w:multiLevelType w:val="multilevel"/>
    <w:tmpl w:val="C0E6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41960"/>
    <w:multiLevelType w:val="hybridMultilevel"/>
    <w:tmpl w:val="C4C44FA8"/>
    <w:lvl w:ilvl="0" w:tplc="784429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90E7E"/>
    <w:multiLevelType w:val="multilevel"/>
    <w:tmpl w:val="742A13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1744B"/>
    <w:multiLevelType w:val="multilevel"/>
    <w:tmpl w:val="6EC866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A7754F"/>
    <w:multiLevelType w:val="multilevel"/>
    <w:tmpl w:val="3EF6B0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35236D"/>
    <w:multiLevelType w:val="multilevel"/>
    <w:tmpl w:val="9CDAEE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C065D6"/>
    <w:multiLevelType w:val="multilevel"/>
    <w:tmpl w:val="1150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5179DF"/>
    <w:multiLevelType w:val="multilevel"/>
    <w:tmpl w:val="3F76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12C51"/>
    <w:multiLevelType w:val="multilevel"/>
    <w:tmpl w:val="9F4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E62704"/>
    <w:multiLevelType w:val="multilevel"/>
    <w:tmpl w:val="FEFC93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C23E85"/>
    <w:multiLevelType w:val="hybridMultilevel"/>
    <w:tmpl w:val="53BA80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832278"/>
    <w:multiLevelType w:val="multilevel"/>
    <w:tmpl w:val="0DF853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8408A9"/>
    <w:multiLevelType w:val="multilevel"/>
    <w:tmpl w:val="C17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0609DD"/>
    <w:multiLevelType w:val="multilevel"/>
    <w:tmpl w:val="1038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892175"/>
    <w:multiLevelType w:val="multilevel"/>
    <w:tmpl w:val="6F604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4642D6"/>
    <w:multiLevelType w:val="multilevel"/>
    <w:tmpl w:val="A342C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AB7B74"/>
    <w:multiLevelType w:val="multilevel"/>
    <w:tmpl w:val="C3B6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899305">
    <w:abstractNumId w:val="3"/>
  </w:num>
  <w:num w:numId="2" w16cid:durableId="695040618">
    <w:abstractNumId w:val="8"/>
  </w:num>
  <w:num w:numId="3" w16cid:durableId="749305703">
    <w:abstractNumId w:val="2"/>
  </w:num>
  <w:num w:numId="4" w16cid:durableId="835922924">
    <w:abstractNumId w:val="14"/>
  </w:num>
  <w:num w:numId="5" w16cid:durableId="317274462">
    <w:abstractNumId w:val="9"/>
  </w:num>
  <w:num w:numId="6" w16cid:durableId="504639071">
    <w:abstractNumId w:val="17"/>
  </w:num>
  <w:num w:numId="7" w16cid:durableId="831069890">
    <w:abstractNumId w:val="6"/>
  </w:num>
  <w:num w:numId="8" w16cid:durableId="496194965">
    <w:abstractNumId w:val="7"/>
  </w:num>
  <w:num w:numId="9" w16cid:durableId="251085385">
    <w:abstractNumId w:val="0"/>
  </w:num>
  <w:num w:numId="10" w16cid:durableId="1285960135">
    <w:abstractNumId w:val="5"/>
  </w:num>
  <w:num w:numId="11" w16cid:durableId="80563258">
    <w:abstractNumId w:val="10"/>
  </w:num>
  <w:num w:numId="12" w16cid:durableId="881989030">
    <w:abstractNumId w:val="12"/>
  </w:num>
  <w:num w:numId="13" w16cid:durableId="789207273">
    <w:abstractNumId w:val="15"/>
  </w:num>
  <w:num w:numId="14" w16cid:durableId="1070691514">
    <w:abstractNumId w:val="16"/>
  </w:num>
  <w:num w:numId="15" w16cid:durableId="55015370">
    <w:abstractNumId w:val="13"/>
  </w:num>
  <w:num w:numId="16" w16cid:durableId="2045325275">
    <w:abstractNumId w:val="11"/>
  </w:num>
  <w:num w:numId="17" w16cid:durableId="1019162236">
    <w:abstractNumId w:val="4"/>
  </w:num>
  <w:num w:numId="18" w16cid:durableId="2032101161">
    <w:abstractNumId w:val="1"/>
  </w:num>
  <w:num w:numId="19" w16cid:durableId="19835359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5A"/>
    <w:rsid w:val="0008405A"/>
    <w:rsid w:val="000D3DDD"/>
    <w:rsid w:val="001A0300"/>
    <w:rsid w:val="003F3D6F"/>
    <w:rsid w:val="008160AF"/>
    <w:rsid w:val="008B1240"/>
    <w:rsid w:val="009121B8"/>
    <w:rsid w:val="00BB3EFF"/>
    <w:rsid w:val="00EA6505"/>
    <w:rsid w:val="00EC461B"/>
    <w:rsid w:val="00EC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FFCD"/>
  <w15:chartTrackingRefBased/>
  <w15:docId w15:val="{A68F6675-5065-4B6D-868B-36FD3418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000000" w:themeColor="text1"/>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05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05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8405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8405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405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405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405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0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0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05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05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8405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8405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405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405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405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405A"/>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8405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8405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05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405A"/>
    <w:pPr>
      <w:spacing w:before="160"/>
      <w:jc w:val="center"/>
    </w:pPr>
    <w:rPr>
      <w:i/>
      <w:iCs/>
      <w:color w:val="404040" w:themeColor="text1" w:themeTint="BF"/>
    </w:rPr>
  </w:style>
  <w:style w:type="character" w:customStyle="1" w:styleId="QuoteChar">
    <w:name w:val="Quote Char"/>
    <w:basedOn w:val="DefaultParagraphFont"/>
    <w:link w:val="Quote"/>
    <w:uiPriority w:val="29"/>
    <w:rsid w:val="0008405A"/>
    <w:rPr>
      <w:i/>
      <w:iCs/>
      <w:color w:val="404040" w:themeColor="text1" w:themeTint="BF"/>
    </w:rPr>
  </w:style>
  <w:style w:type="paragraph" w:styleId="ListParagraph">
    <w:name w:val="List Paragraph"/>
    <w:basedOn w:val="Normal"/>
    <w:uiPriority w:val="34"/>
    <w:qFormat/>
    <w:rsid w:val="0008405A"/>
    <w:pPr>
      <w:ind w:left="720"/>
      <w:contextualSpacing/>
    </w:pPr>
  </w:style>
  <w:style w:type="character" w:styleId="IntenseEmphasis">
    <w:name w:val="Intense Emphasis"/>
    <w:basedOn w:val="DefaultParagraphFont"/>
    <w:uiPriority w:val="21"/>
    <w:qFormat/>
    <w:rsid w:val="0008405A"/>
    <w:rPr>
      <w:i/>
      <w:iCs/>
      <w:color w:val="0F4761" w:themeColor="accent1" w:themeShade="BF"/>
    </w:rPr>
  </w:style>
  <w:style w:type="paragraph" w:styleId="IntenseQuote">
    <w:name w:val="Intense Quote"/>
    <w:basedOn w:val="Normal"/>
    <w:next w:val="Normal"/>
    <w:link w:val="IntenseQuoteChar"/>
    <w:uiPriority w:val="30"/>
    <w:qFormat/>
    <w:rsid w:val="00084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05A"/>
    <w:rPr>
      <w:i/>
      <w:iCs/>
      <w:color w:val="0F4761" w:themeColor="accent1" w:themeShade="BF"/>
    </w:rPr>
  </w:style>
  <w:style w:type="character" w:styleId="IntenseReference">
    <w:name w:val="Intense Reference"/>
    <w:basedOn w:val="DefaultParagraphFont"/>
    <w:uiPriority w:val="32"/>
    <w:qFormat/>
    <w:rsid w:val="000840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6656">
      <w:bodyDiv w:val="1"/>
      <w:marLeft w:val="0"/>
      <w:marRight w:val="0"/>
      <w:marTop w:val="0"/>
      <w:marBottom w:val="0"/>
      <w:divBdr>
        <w:top w:val="none" w:sz="0" w:space="0" w:color="auto"/>
        <w:left w:val="none" w:sz="0" w:space="0" w:color="auto"/>
        <w:bottom w:val="none" w:sz="0" w:space="0" w:color="auto"/>
        <w:right w:val="none" w:sz="0" w:space="0" w:color="auto"/>
      </w:divBdr>
    </w:div>
    <w:div w:id="366419189">
      <w:bodyDiv w:val="1"/>
      <w:marLeft w:val="0"/>
      <w:marRight w:val="0"/>
      <w:marTop w:val="0"/>
      <w:marBottom w:val="0"/>
      <w:divBdr>
        <w:top w:val="none" w:sz="0" w:space="0" w:color="auto"/>
        <w:left w:val="none" w:sz="0" w:space="0" w:color="auto"/>
        <w:bottom w:val="none" w:sz="0" w:space="0" w:color="auto"/>
        <w:right w:val="none" w:sz="0" w:space="0" w:color="auto"/>
      </w:divBdr>
    </w:div>
    <w:div w:id="465053618">
      <w:bodyDiv w:val="1"/>
      <w:marLeft w:val="0"/>
      <w:marRight w:val="0"/>
      <w:marTop w:val="0"/>
      <w:marBottom w:val="0"/>
      <w:divBdr>
        <w:top w:val="none" w:sz="0" w:space="0" w:color="auto"/>
        <w:left w:val="none" w:sz="0" w:space="0" w:color="auto"/>
        <w:bottom w:val="none" w:sz="0" w:space="0" w:color="auto"/>
        <w:right w:val="none" w:sz="0" w:space="0" w:color="auto"/>
      </w:divBdr>
      <w:divsChild>
        <w:div w:id="1482311505">
          <w:marLeft w:val="0"/>
          <w:marRight w:val="0"/>
          <w:marTop w:val="0"/>
          <w:marBottom w:val="0"/>
          <w:divBdr>
            <w:top w:val="none" w:sz="0" w:space="0" w:color="auto"/>
            <w:left w:val="none" w:sz="0" w:space="0" w:color="auto"/>
            <w:bottom w:val="none" w:sz="0" w:space="0" w:color="auto"/>
            <w:right w:val="none" w:sz="0" w:space="0" w:color="auto"/>
          </w:divBdr>
          <w:divsChild>
            <w:div w:id="1918632132">
              <w:marLeft w:val="0"/>
              <w:marRight w:val="0"/>
              <w:marTop w:val="0"/>
              <w:marBottom w:val="0"/>
              <w:divBdr>
                <w:top w:val="none" w:sz="0" w:space="0" w:color="auto"/>
                <w:left w:val="none" w:sz="0" w:space="0" w:color="auto"/>
                <w:bottom w:val="none" w:sz="0" w:space="0" w:color="auto"/>
                <w:right w:val="none" w:sz="0" w:space="0" w:color="auto"/>
              </w:divBdr>
              <w:divsChild>
                <w:div w:id="1845590621">
                  <w:marLeft w:val="0"/>
                  <w:marRight w:val="0"/>
                  <w:marTop w:val="0"/>
                  <w:marBottom w:val="0"/>
                  <w:divBdr>
                    <w:top w:val="none" w:sz="0" w:space="0" w:color="auto"/>
                    <w:left w:val="none" w:sz="0" w:space="0" w:color="auto"/>
                    <w:bottom w:val="none" w:sz="0" w:space="0" w:color="auto"/>
                    <w:right w:val="none" w:sz="0" w:space="0" w:color="auto"/>
                  </w:divBdr>
                  <w:divsChild>
                    <w:div w:id="397442149">
                      <w:marLeft w:val="0"/>
                      <w:marRight w:val="0"/>
                      <w:marTop w:val="0"/>
                      <w:marBottom w:val="0"/>
                      <w:divBdr>
                        <w:top w:val="none" w:sz="0" w:space="0" w:color="auto"/>
                        <w:left w:val="none" w:sz="0" w:space="0" w:color="auto"/>
                        <w:bottom w:val="none" w:sz="0" w:space="0" w:color="auto"/>
                        <w:right w:val="none" w:sz="0" w:space="0" w:color="auto"/>
                      </w:divBdr>
                      <w:divsChild>
                        <w:div w:id="847642922">
                          <w:marLeft w:val="0"/>
                          <w:marRight w:val="0"/>
                          <w:marTop w:val="0"/>
                          <w:marBottom w:val="0"/>
                          <w:divBdr>
                            <w:top w:val="none" w:sz="0" w:space="0" w:color="auto"/>
                            <w:left w:val="none" w:sz="0" w:space="0" w:color="auto"/>
                            <w:bottom w:val="none" w:sz="0" w:space="0" w:color="auto"/>
                            <w:right w:val="none" w:sz="0" w:space="0" w:color="auto"/>
                          </w:divBdr>
                          <w:divsChild>
                            <w:div w:id="1547258529">
                              <w:marLeft w:val="0"/>
                              <w:marRight w:val="0"/>
                              <w:marTop w:val="0"/>
                              <w:marBottom w:val="0"/>
                              <w:divBdr>
                                <w:top w:val="none" w:sz="0" w:space="0" w:color="auto"/>
                                <w:left w:val="none" w:sz="0" w:space="0" w:color="auto"/>
                                <w:bottom w:val="none" w:sz="0" w:space="0" w:color="auto"/>
                                <w:right w:val="none" w:sz="0" w:space="0" w:color="auto"/>
                              </w:divBdr>
                              <w:divsChild>
                                <w:div w:id="1454707902">
                                  <w:marLeft w:val="0"/>
                                  <w:marRight w:val="0"/>
                                  <w:marTop w:val="0"/>
                                  <w:marBottom w:val="0"/>
                                  <w:divBdr>
                                    <w:top w:val="none" w:sz="0" w:space="0" w:color="auto"/>
                                    <w:left w:val="none" w:sz="0" w:space="0" w:color="auto"/>
                                    <w:bottom w:val="none" w:sz="0" w:space="0" w:color="auto"/>
                                    <w:right w:val="none" w:sz="0" w:space="0" w:color="auto"/>
                                  </w:divBdr>
                                  <w:divsChild>
                                    <w:div w:id="128538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81171">
                          <w:marLeft w:val="0"/>
                          <w:marRight w:val="0"/>
                          <w:marTop w:val="0"/>
                          <w:marBottom w:val="0"/>
                          <w:divBdr>
                            <w:top w:val="none" w:sz="0" w:space="0" w:color="auto"/>
                            <w:left w:val="none" w:sz="0" w:space="0" w:color="auto"/>
                            <w:bottom w:val="none" w:sz="0" w:space="0" w:color="auto"/>
                            <w:right w:val="none" w:sz="0" w:space="0" w:color="auto"/>
                          </w:divBdr>
                          <w:divsChild>
                            <w:div w:id="895238385">
                              <w:marLeft w:val="0"/>
                              <w:marRight w:val="0"/>
                              <w:marTop w:val="240"/>
                              <w:marBottom w:val="120"/>
                              <w:divBdr>
                                <w:top w:val="none" w:sz="0" w:space="0" w:color="auto"/>
                                <w:left w:val="none" w:sz="0" w:space="0" w:color="auto"/>
                                <w:bottom w:val="none" w:sz="0" w:space="0" w:color="auto"/>
                                <w:right w:val="none" w:sz="0" w:space="0" w:color="auto"/>
                              </w:divBdr>
                              <w:divsChild>
                                <w:div w:id="910576627">
                                  <w:marLeft w:val="0"/>
                                  <w:marRight w:val="0"/>
                                  <w:marTop w:val="0"/>
                                  <w:marBottom w:val="0"/>
                                  <w:divBdr>
                                    <w:top w:val="none" w:sz="0" w:space="0" w:color="auto"/>
                                    <w:left w:val="none" w:sz="0" w:space="0" w:color="auto"/>
                                    <w:bottom w:val="none" w:sz="0" w:space="0" w:color="auto"/>
                                    <w:right w:val="none" w:sz="0" w:space="0" w:color="auto"/>
                                  </w:divBdr>
                                  <w:divsChild>
                                    <w:div w:id="512653154">
                                      <w:marLeft w:val="0"/>
                                      <w:marRight w:val="0"/>
                                      <w:marTop w:val="0"/>
                                      <w:marBottom w:val="0"/>
                                      <w:divBdr>
                                        <w:top w:val="none" w:sz="0" w:space="0" w:color="auto"/>
                                        <w:left w:val="none" w:sz="0" w:space="0" w:color="auto"/>
                                        <w:bottom w:val="none" w:sz="0" w:space="0" w:color="auto"/>
                                        <w:right w:val="none" w:sz="0" w:space="0" w:color="auto"/>
                                      </w:divBdr>
                                    </w:div>
                                    <w:div w:id="3519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817324">
      <w:bodyDiv w:val="1"/>
      <w:marLeft w:val="0"/>
      <w:marRight w:val="0"/>
      <w:marTop w:val="0"/>
      <w:marBottom w:val="0"/>
      <w:divBdr>
        <w:top w:val="none" w:sz="0" w:space="0" w:color="auto"/>
        <w:left w:val="none" w:sz="0" w:space="0" w:color="auto"/>
        <w:bottom w:val="none" w:sz="0" w:space="0" w:color="auto"/>
        <w:right w:val="none" w:sz="0" w:space="0" w:color="auto"/>
      </w:divBdr>
    </w:div>
    <w:div w:id="594361990">
      <w:bodyDiv w:val="1"/>
      <w:marLeft w:val="0"/>
      <w:marRight w:val="0"/>
      <w:marTop w:val="0"/>
      <w:marBottom w:val="0"/>
      <w:divBdr>
        <w:top w:val="none" w:sz="0" w:space="0" w:color="auto"/>
        <w:left w:val="none" w:sz="0" w:space="0" w:color="auto"/>
        <w:bottom w:val="none" w:sz="0" w:space="0" w:color="auto"/>
        <w:right w:val="none" w:sz="0" w:space="0" w:color="auto"/>
      </w:divBdr>
    </w:div>
    <w:div w:id="702094039">
      <w:bodyDiv w:val="1"/>
      <w:marLeft w:val="0"/>
      <w:marRight w:val="0"/>
      <w:marTop w:val="0"/>
      <w:marBottom w:val="0"/>
      <w:divBdr>
        <w:top w:val="none" w:sz="0" w:space="0" w:color="auto"/>
        <w:left w:val="none" w:sz="0" w:space="0" w:color="auto"/>
        <w:bottom w:val="none" w:sz="0" w:space="0" w:color="auto"/>
        <w:right w:val="none" w:sz="0" w:space="0" w:color="auto"/>
      </w:divBdr>
    </w:div>
    <w:div w:id="993141533">
      <w:bodyDiv w:val="1"/>
      <w:marLeft w:val="0"/>
      <w:marRight w:val="0"/>
      <w:marTop w:val="0"/>
      <w:marBottom w:val="0"/>
      <w:divBdr>
        <w:top w:val="none" w:sz="0" w:space="0" w:color="auto"/>
        <w:left w:val="none" w:sz="0" w:space="0" w:color="auto"/>
        <w:bottom w:val="none" w:sz="0" w:space="0" w:color="auto"/>
        <w:right w:val="none" w:sz="0" w:space="0" w:color="auto"/>
      </w:divBdr>
    </w:div>
    <w:div w:id="123138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10</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Anum Fatima</dc:creator>
  <cp:keywords/>
  <dc:description/>
  <cp:lastModifiedBy>Anum Fatima</cp:lastModifiedBy>
  <cp:revision>1</cp:revision>
  <dcterms:created xsi:type="dcterms:W3CDTF">2024-02-22T04:07:00Z</dcterms:created>
  <dcterms:modified xsi:type="dcterms:W3CDTF">2024-02-22T06:51:00Z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2024-02-22T06:50:51Z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8e4bf018-ca67-49b1-bd23-34ae72265a98</vt:lpwstr>
  </property>
  <property fmtid="{D5CDD505-2E9C-101B-9397-08002B2CF9AE}" pid="8" name="MSIP_Label_be5cb09a-2992-49d6-8ac9-5f63e7b1ad2f_ContentBits">
    <vt:lpwstr>0</vt:lpwstr>
  </property>
</Properties>
</file>